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ACACF" w14:textId="767F3BA3" w:rsidR="00067894" w:rsidRPr="00DC70FE" w:rsidRDefault="00F8345A" w:rsidP="00DC70FE">
      <w:pPr>
        <w:spacing w:after="0"/>
        <w:jc w:val="center"/>
        <w:rPr>
          <w:rFonts w:ascii="Segoe UI" w:hAnsi="Segoe UI" w:cs="Segoe UI"/>
          <w:b/>
          <w:sz w:val="32"/>
          <w:szCs w:val="32"/>
        </w:rPr>
      </w:pPr>
      <w:r w:rsidRPr="00DC70FE">
        <w:rPr>
          <w:rFonts w:ascii="Segoe UI" w:hAnsi="Segoe UI" w:cs="Segoe UI"/>
          <w:b/>
          <w:sz w:val="32"/>
          <w:szCs w:val="32"/>
        </w:rPr>
        <w:t xml:space="preserve">Stanowisko </w:t>
      </w:r>
      <w:r w:rsidR="00F43F23" w:rsidRPr="00DC70FE">
        <w:rPr>
          <w:rFonts w:ascii="Segoe UI" w:hAnsi="Segoe UI" w:cs="Segoe UI"/>
          <w:b/>
          <w:sz w:val="32"/>
          <w:szCs w:val="32"/>
        </w:rPr>
        <w:t>Kongresu I</w:t>
      </w:r>
      <w:r w:rsidR="00067894" w:rsidRPr="00DC70FE">
        <w:rPr>
          <w:rFonts w:ascii="Segoe UI" w:hAnsi="Segoe UI" w:cs="Segoe UI"/>
          <w:b/>
          <w:sz w:val="32"/>
          <w:szCs w:val="32"/>
        </w:rPr>
        <w:t>zb Rolniczych</w:t>
      </w:r>
      <w:r w:rsidR="00F43F23" w:rsidRPr="00DC70FE">
        <w:rPr>
          <w:rFonts w:ascii="Segoe UI" w:hAnsi="Segoe UI" w:cs="Segoe UI"/>
          <w:b/>
          <w:sz w:val="32"/>
          <w:szCs w:val="32"/>
        </w:rPr>
        <w:t xml:space="preserve"> dotyczące bieżącej sytuacji w rolnictwie oraz Wspólnej Polityki Rolnej na lata 2023-2027</w:t>
      </w:r>
    </w:p>
    <w:p w14:paraId="2A93211F" w14:textId="77777777" w:rsidR="00067894" w:rsidRPr="00DC70FE" w:rsidRDefault="00067894" w:rsidP="00DC70FE">
      <w:pPr>
        <w:spacing w:after="0"/>
        <w:jc w:val="center"/>
        <w:rPr>
          <w:rFonts w:ascii="Segoe UI" w:hAnsi="Segoe UI" w:cs="Segoe UI"/>
          <w:sz w:val="44"/>
          <w:szCs w:val="44"/>
        </w:rPr>
      </w:pPr>
    </w:p>
    <w:p w14:paraId="7FA3314B" w14:textId="465938E7" w:rsidR="00F43F23" w:rsidRPr="00306707" w:rsidRDefault="00F43F23" w:rsidP="00DC70FE">
      <w:pPr>
        <w:pStyle w:val="Akapitzlist"/>
        <w:numPr>
          <w:ilvl w:val="0"/>
          <w:numId w:val="5"/>
        </w:numPr>
        <w:spacing w:before="120" w:after="120"/>
        <w:jc w:val="both"/>
        <w:rPr>
          <w:rFonts w:ascii="Segoe UI" w:hAnsi="Segoe UI" w:cs="Segoe UI"/>
          <w:b/>
          <w:bCs/>
        </w:rPr>
      </w:pPr>
      <w:r w:rsidRPr="00306707">
        <w:rPr>
          <w:rFonts w:ascii="Segoe UI" w:hAnsi="Segoe UI" w:cs="Segoe UI"/>
          <w:b/>
          <w:bCs/>
        </w:rPr>
        <w:t>Bieżąca sytuacj</w:t>
      </w:r>
      <w:r w:rsidR="009012C0" w:rsidRPr="00306707">
        <w:rPr>
          <w:rFonts w:ascii="Segoe UI" w:hAnsi="Segoe UI" w:cs="Segoe UI"/>
          <w:b/>
          <w:bCs/>
        </w:rPr>
        <w:t>a</w:t>
      </w:r>
      <w:r w:rsidRPr="00306707">
        <w:rPr>
          <w:rFonts w:ascii="Segoe UI" w:hAnsi="Segoe UI" w:cs="Segoe UI"/>
          <w:b/>
          <w:bCs/>
        </w:rPr>
        <w:t xml:space="preserve"> w rolnictwie.</w:t>
      </w:r>
    </w:p>
    <w:p w14:paraId="75091830" w14:textId="06242690" w:rsidR="00F43F23" w:rsidRPr="00306707" w:rsidRDefault="00DD0E3A" w:rsidP="00DC70FE">
      <w:pPr>
        <w:pStyle w:val="Akapitzlist"/>
        <w:numPr>
          <w:ilvl w:val="0"/>
          <w:numId w:val="6"/>
        </w:numPr>
        <w:spacing w:after="120"/>
        <w:jc w:val="both"/>
        <w:rPr>
          <w:rFonts w:ascii="Segoe UI" w:hAnsi="Segoe UI" w:cs="Segoe UI"/>
          <w:i/>
          <w:iCs/>
          <w:shd w:val="clear" w:color="auto" w:fill="FFFFFF"/>
        </w:rPr>
      </w:pPr>
      <w:r w:rsidRPr="00306707">
        <w:rPr>
          <w:rFonts w:ascii="Segoe UI" w:hAnsi="Segoe UI" w:cs="Segoe UI"/>
          <w:i/>
          <w:iCs/>
          <w:shd w:val="clear" w:color="auto" w:fill="FFFFFF"/>
        </w:rPr>
        <w:t>W</w:t>
      </w:r>
      <w:r w:rsidR="00F43F23" w:rsidRPr="00306707">
        <w:rPr>
          <w:rFonts w:ascii="Segoe UI" w:hAnsi="Segoe UI" w:cs="Segoe UI"/>
          <w:i/>
          <w:iCs/>
          <w:shd w:val="clear" w:color="auto" w:fill="FFFFFF"/>
        </w:rPr>
        <w:t>zrost cen</w:t>
      </w:r>
      <w:r w:rsidRPr="00306707">
        <w:rPr>
          <w:rFonts w:ascii="Segoe UI" w:hAnsi="Segoe UI" w:cs="Segoe UI"/>
          <w:i/>
          <w:iCs/>
          <w:shd w:val="clear" w:color="auto" w:fill="FFFFFF"/>
        </w:rPr>
        <w:t xml:space="preserve"> środków produkcji</w:t>
      </w:r>
    </w:p>
    <w:p w14:paraId="78F1CF0A" w14:textId="3C3EEF56" w:rsidR="00F43F23" w:rsidRPr="00DC70FE" w:rsidRDefault="00306707" w:rsidP="00DC70FE">
      <w:pPr>
        <w:spacing w:after="120"/>
        <w:jc w:val="both"/>
        <w:rPr>
          <w:rFonts w:ascii="Segoe UI" w:hAnsi="Segoe UI" w:cs="Segoe UI"/>
        </w:rPr>
      </w:pPr>
      <w:r>
        <w:rPr>
          <w:rFonts w:ascii="Segoe UI" w:hAnsi="Segoe UI" w:cs="Segoe UI"/>
        </w:rPr>
        <w:t xml:space="preserve">Niespotykana dotąd wielkość </w:t>
      </w:r>
      <w:r w:rsidR="00F43F23" w:rsidRPr="00DC70FE">
        <w:rPr>
          <w:rFonts w:ascii="Segoe UI" w:hAnsi="Segoe UI" w:cs="Segoe UI"/>
        </w:rPr>
        <w:t>wzrost</w:t>
      </w:r>
      <w:r>
        <w:rPr>
          <w:rFonts w:ascii="Segoe UI" w:hAnsi="Segoe UI" w:cs="Segoe UI"/>
        </w:rPr>
        <w:t>u</w:t>
      </w:r>
      <w:r w:rsidR="00F43F23" w:rsidRPr="00DC70FE">
        <w:rPr>
          <w:rFonts w:ascii="Segoe UI" w:hAnsi="Segoe UI" w:cs="Segoe UI"/>
        </w:rPr>
        <w:t xml:space="preserve"> cen nawozów, paliw, energii, leków oraz innych środków do produkcji, sprawia że wszyscy z niepokojem patrzymy na coraz trudniejszą sytuację polskich rolników. Zagraża to ciągłości produkcji i osiąganiu opłacalności, która docelowo pozwala na odtworzenie produkcji w przyszłości. Do tego dochodzą nadal rosnące ceny pasz, zbóż i oleistych, obserwujemy także zerwanie łańcuchów dostaw surowców rolnych, co w najbliższym czasie pogłębiać będzie trudną sytuację w polskim i europejskim rolnictwie. Bezpieczeństwo żywnościowe w obecnej sytuacji może zostać poważnie zachwiane.</w:t>
      </w:r>
    </w:p>
    <w:p w14:paraId="46FC7FD5" w14:textId="26C11E05" w:rsidR="00FF26F0" w:rsidRDefault="00FF26F0" w:rsidP="00DC70FE">
      <w:pPr>
        <w:spacing w:after="120"/>
        <w:jc w:val="both"/>
        <w:rPr>
          <w:rFonts w:ascii="Segoe UI" w:hAnsi="Segoe UI" w:cs="Segoe UI"/>
        </w:rPr>
      </w:pPr>
      <w:r w:rsidRPr="00DC70FE">
        <w:rPr>
          <w:rFonts w:ascii="Segoe UI" w:hAnsi="Segoe UI" w:cs="Segoe UI"/>
        </w:rPr>
        <w:t xml:space="preserve">Obserwowany znaczący wzrost cen maszyn i urządzeń rolniczych, rosnące oprocentowanie kredytów, małe środki finansowe w II filarze WPR oraz brak stabilności dochodowej, ograniczą proces unowocześniania rolnictwa w przyszłości, w tym szczególnie jeśli chodzi o rolnictwo precyzyjne i nowe technologie. </w:t>
      </w:r>
      <w:r w:rsidR="00FE7B19" w:rsidRPr="00DC70FE">
        <w:rPr>
          <w:rFonts w:ascii="Segoe UI" w:hAnsi="Segoe UI" w:cs="Segoe UI"/>
        </w:rPr>
        <w:t>Uczestnicy zauważyli, że nie jest to priorytetem</w:t>
      </w:r>
      <w:r w:rsidRPr="00DC70FE">
        <w:rPr>
          <w:rFonts w:ascii="Segoe UI" w:hAnsi="Segoe UI" w:cs="Segoe UI"/>
        </w:rPr>
        <w:t>, gdyż wszystko zostało zdominowane przez sytuację bieżącą</w:t>
      </w:r>
      <w:r w:rsidR="00FE7B19" w:rsidRPr="00DC70FE">
        <w:rPr>
          <w:rFonts w:ascii="Segoe UI" w:hAnsi="Segoe UI" w:cs="Segoe UI"/>
        </w:rPr>
        <w:t xml:space="preserve"> - geopolityczną</w:t>
      </w:r>
      <w:r w:rsidRPr="00DC70FE">
        <w:rPr>
          <w:rFonts w:ascii="Segoe UI" w:hAnsi="Segoe UI" w:cs="Segoe UI"/>
        </w:rPr>
        <w:t xml:space="preserve">. </w:t>
      </w:r>
    </w:p>
    <w:p w14:paraId="70F53A58" w14:textId="4EA52531" w:rsidR="00306707" w:rsidRDefault="00306707" w:rsidP="00DC70FE">
      <w:pPr>
        <w:spacing w:after="120"/>
        <w:jc w:val="both"/>
        <w:rPr>
          <w:rFonts w:ascii="Segoe UI" w:hAnsi="Segoe UI" w:cs="Segoe UI"/>
        </w:rPr>
      </w:pPr>
      <w:r w:rsidRPr="00306707">
        <w:rPr>
          <w:rFonts w:ascii="Segoe UI" w:hAnsi="Segoe UI" w:cs="Segoe UI"/>
        </w:rPr>
        <w:t>Wskaźnik wzrostu cen w odniesieniu do środków produkcji dla rolnictwa jest znacznie wyższy od przeciętnej, co już wiosną bieżącego roku w dramatyczny sposób wpłynęło na podejmowanie decyzji produkcyjnych przez rolników i może skutkować rozregulowaniem rynku żywnościowego w skali całego świata w krótkim, a zapewne w średnim i długim okresie czasu.</w:t>
      </w:r>
    </w:p>
    <w:p w14:paraId="3090A1E4" w14:textId="7118B315" w:rsidR="00A969C6" w:rsidRDefault="00A969C6" w:rsidP="00DC70FE">
      <w:pPr>
        <w:spacing w:after="120"/>
        <w:jc w:val="both"/>
        <w:rPr>
          <w:rFonts w:ascii="Segoe UI" w:hAnsi="Segoe UI" w:cs="Segoe UI"/>
          <w:shd w:val="clear" w:color="auto" w:fill="FFFFFF"/>
        </w:rPr>
      </w:pPr>
      <w:r w:rsidRPr="00DC70FE">
        <w:rPr>
          <w:rFonts w:ascii="Segoe UI" w:hAnsi="Segoe UI" w:cs="Segoe UI"/>
          <w:shd w:val="clear" w:color="auto" w:fill="FFFFFF"/>
        </w:rPr>
        <w:t>Można się spodziewać, że silny wzrost cen środków produkcji spowodował zmniejszenie wolumenu nakładów poniesionych na wznowienie wiosną produkcji polowej</w:t>
      </w:r>
      <w:r w:rsidR="00974CDC">
        <w:rPr>
          <w:rFonts w:ascii="Segoe UI" w:hAnsi="Segoe UI" w:cs="Segoe UI"/>
          <w:shd w:val="clear" w:color="auto" w:fill="FFFFFF"/>
        </w:rPr>
        <w:t>, co</w:t>
      </w:r>
      <w:r w:rsidRPr="00DC70FE">
        <w:rPr>
          <w:rFonts w:ascii="Segoe UI" w:hAnsi="Segoe UI" w:cs="Segoe UI"/>
          <w:shd w:val="clear" w:color="auto" w:fill="FFFFFF"/>
        </w:rPr>
        <w:t xml:space="preserve"> przyczyni się </w:t>
      </w:r>
      <w:r w:rsidR="00D1043B">
        <w:rPr>
          <w:rFonts w:ascii="Segoe UI" w:hAnsi="Segoe UI" w:cs="Segoe UI"/>
          <w:shd w:val="clear" w:color="auto" w:fill="FFFFFF"/>
        </w:rPr>
        <w:t xml:space="preserve">do </w:t>
      </w:r>
      <w:r w:rsidRPr="00DC70FE">
        <w:rPr>
          <w:rFonts w:ascii="Segoe UI" w:hAnsi="Segoe UI" w:cs="Segoe UI"/>
          <w:shd w:val="clear" w:color="auto" w:fill="FFFFFF"/>
        </w:rPr>
        <w:t>zmniejszeni</w:t>
      </w:r>
      <w:r w:rsidR="00D1043B">
        <w:rPr>
          <w:rFonts w:ascii="Segoe UI" w:hAnsi="Segoe UI" w:cs="Segoe UI"/>
          <w:shd w:val="clear" w:color="auto" w:fill="FFFFFF"/>
        </w:rPr>
        <w:t>a</w:t>
      </w:r>
      <w:r w:rsidRPr="00DC70FE">
        <w:rPr>
          <w:rFonts w:ascii="Segoe UI" w:hAnsi="Segoe UI" w:cs="Segoe UI"/>
          <w:shd w:val="clear" w:color="auto" w:fill="FFFFFF"/>
        </w:rPr>
        <w:t xml:space="preserve"> jej rozmiarów, a w końcowym efekcie do kontynuacji tendencji wzrostowej cen detalicznych żywności jesienią bieżącego roku.</w:t>
      </w:r>
    </w:p>
    <w:p w14:paraId="2B097C80" w14:textId="564751A6" w:rsidR="00A969C6" w:rsidRDefault="00A969C6" w:rsidP="00DC70FE">
      <w:pPr>
        <w:spacing w:after="120"/>
        <w:jc w:val="both"/>
        <w:rPr>
          <w:rFonts w:ascii="Segoe UI" w:hAnsi="Segoe UI" w:cs="Segoe UI"/>
          <w:shd w:val="clear" w:color="auto" w:fill="FFFFFF"/>
        </w:rPr>
      </w:pPr>
      <w:r w:rsidRPr="00DC70FE">
        <w:rPr>
          <w:rFonts w:ascii="Segoe UI" w:hAnsi="Segoe UI" w:cs="Segoe UI"/>
          <w:shd w:val="clear" w:color="auto" w:fill="FFFFFF"/>
        </w:rPr>
        <w:t xml:space="preserve">Według prognozy </w:t>
      </w:r>
      <w:proofErr w:type="spellStart"/>
      <w:r w:rsidRPr="00DC70FE">
        <w:rPr>
          <w:rFonts w:ascii="Segoe UI" w:hAnsi="Segoe UI" w:cs="Segoe UI"/>
          <w:shd w:val="clear" w:color="auto" w:fill="FFFFFF"/>
        </w:rPr>
        <w:t>IERiGŻ</w:t>
      </w:r>
      <w:proofErr w:type="spellEnd"/>
      <w:r w:rsidRPr="00DC70FE">
        <w:rPr>
          <w:rFonts w:ascii="Segoe UI" w:hAnsi="Segoe UI" w:cs="Segoe UI"/>
          <w:shd w:val="clear" w:color="auto" w:fill="FFFFFF"/>
        </w:rPr>
        <w:t xml:space="preserve">-PIB koszty produkcji w 2022 roku w relacji do 2021 </w:t>
      </w:r>
      <w:r w:rsidR="002863FC">
        <w:rPr>
          <w:rFonts w:ascii="Segoe UI" w:hAnsi="Segoe UI" w:cs="Segoe UI"/>
          <w:shd w:val="clear" w:color="auto" w:fill="FFFFFF"/>
        </w:rPr>
        <w:t xml:space="preserve">roku </w:t>
      </w:r>
      <w:r w:rsidRPr="00DC70FE">
        <w:rPr>
          <w:rFonts w:ascii="Segoe UI" w:hAnsi="Segoe UI" w:cs="Segoe UI"/>
          <w:shd w:val="clear" w:color="auto" w:fill="FFFFFF"/>
        </w:rPr>
        <w:t>wzrosną o: 57,5% dla pszenicy ozimej, 55,4% jęczmienia jarego, 51,5% buraków cukrowych. Przy takim poziomie prognozowanego wzrostu kosztów, aby utrzymać poziom dochodów rolników ceny produktów musiał</w:t>
      </w:r>
      <w:r w:rsidR="002863FC">
        <w:rPr>
          <w:rFonts w:ascii="Segoe UI" w:hAnsi="Segoe UI" w:cs="Segoe UI"/>
          <w:shd w:val="clear" w:color="auto" w:fill="FFFFFF"/>
        </w:rPr>
        <w:t>y</w:t>
      </w:r>
      <w:r w:rsidRPr="00DC70FE">
        <w:rPr>
          <w:rFonts w:ascii="Segoe UI" w:hAnsi="Segoe UI" w:cs="Segoe UI"/>
          <w:shd w:val="clear" w:color="auto" w:fill="FFFFFF"/>
        </w:rPr>
        <w:t xml:space="preserve">by wzrosnąć przeciętnie </w:t>
      </w:r>
      <w:r w:rsidR="001B5D18">
        <w:rPr>
          <w:rFonts w:ascii="Segoe UI" w:hAnsi="Segoe UI" w:cs="Segoe UI"/>
          <w:shd w:val="clear" w:color="auto" w:fill="FFFFFF"/>
        </w:rPr>
        <w:t>adekwatnie do wzrostu kosztów produkcji.</w:t>
      </w:r>
      <w:r w:rsidRPr="00DC70FE">
        <w:rPr>
          <w:rFonts w:ascii="Segoe UI" w:hAnsi="Segoe UI" w:cs="Segoe UI"/>
          <w:shd w:val="clear" w:color="auto" w:fill="FFFFFF"/>
        </w:rPr>
        <w:t xml:space="preserve"> Świadczy to o prawdopodobieństwie dalszego wzrostu cen detalicznych żywności, a co z tego wynika poziomu inflacji po tegorocznych żniwach.</w:t>
      </w:r>
    </w:p>
    <w:p w14:paraId="76245232" w14:textId="5CCB0690" w:rsidR="00A969C6" w:rsidRPr="00DC70FE" w:rsidRDefault="00A969C6" w:rsidP="00DC70FE">
      <w:pPr>
        <w:spacing w:after="120"/>
        <w:jc w:val="both"/>
        <w:rPr>
          <w:rFonts w:ascii="Segoe UI" w:hAnsi="Segoe UI" w:cs="Segoe UI"/>
        </w:rPr>
      </w:pPr>
      <w:r w:rsidRPr="00DC70FE">
        <w:rPr>
          <w:rFonts w:ascii="Segoe UI" w:hAnsi="Segoe UI" w:cs="Segoe UI"/>
          <w:shd w:val="clear" w:color="auto" w:fill="FFFFFF"/>
        </w:rPr>
        <w:t>Prognoza dla produkcji zwierzęcej kształtuje się na niższym poziomie: 20,5% dla żywca wołowego, 23,2% krów mlecznych i 30,7% żywca wieprzowego.  Przykładowo w</w:t>
      </w:r>
      <w:r w:rsidRPr="00DC70FE">
        <w:rPr>
          <w:rFonts w:ascii="Segoe UI" w:eastAsiaTheme="minorEastAsia" w:hAnsi="Segoe UI" w:cs="Segoe UI"/>
          <w:kern w:val="24"/>
        </w:rPr>
        <w:t xml:space="preserve">zrost cen </w:t>
      </w:r>
      <w:r w:rsidRPr="00DC70FE">
        <w:rPr>
          <w:rFonts w:ascii="Segoe UI" w:eastAsiaTheme="minorEastAsia" w:hAnsi="Segoe UI" w:cs="Segoe UI"/>
          <w:kern w:val="24"/>
        </w:rPr>
        <w:lastRenderedPageBreak/>
        <w:t xml:space="preserve">skupu żywca wieprzowego </w:t>
      </w:r>
      <w:r w:rsidR="001B5D18">
        <w:rPr>
          <w:rFonts w:ascii="Segoe UI" w:eastAsiaTheme="minorEastAsia" w:hAnsi="Segoe UI" w:cs="Segoe UI"/>
          <w:kern w:val="24"/>
        </w:rPr>
        <w:t xml:space="preserve">nie </w:t>
      </w:r>
      <w:r w:rsidRPr="00DC70FE">
        <w:rPr>
          <w:rFonts w:ascii="Segoe UI" w:eastAsiaTheme="minorEastAsia" w:hAnsi="Segoe UI" w:cs="Segoe UI"/>
          <w:kern w:val="24"/>
        </w:rPr>
        <w:t xml:space="preserve">idzie w parze ze wzrostem cen pasz, energii i paliw, </w:t>
      </w:r>
      <w:r w:rsidR="001B5D18">
        <w:rPr>
          <w:rFonts w:ascii="Segoe UI" w:eastAsiaTheme="minorEastAsia" w:hAnsi="Segoe UI" w:cs="Segoe UI"/>
          <w:kern w:val="24"/>
        </w:rPr>
        <w:t xml:space="preserve">a </w:t>
      </w:r>
      <w:r w:rsidRPr="00DC70FE">
        <w:rPr>
          <w:rFonts w:ascii="Segoe UI" w:eastAsiaTheme="minorEastAsia" w:hAnsi="Segoe UI" w:cs="Segoe UI"/>
          <w:kern w:val="24"/>
        </w:rPr>
        <w:t xml:space="preserve">rentowność produkcji nadal znajduje się </w:t>
      </w:r>
      <w:r w:rsidR="001B5D18">
        <w:rPr>
          <w:rFonts w:ascii="Segoe UI" w:eastAsiaTheme="minorEastAsia" w:hAnsi="Segoe UI" w:cs="Segoe UI"/>
          <w:kern w:val="24"/>
        </w:rPr>
        <w:t>poniżej opłacalności</w:t>
      </w:r>
      <w:r w:rsidR="00854D88">
        <w:rPr>
          <w:rFonts w:ascii="Segoe UI" w:eastAsiaTheme="minorEastAsia" w:hAnsi="Segoe UI" w:cs="Segoe UI"/>
          <w:kern w:val="24"/>
        </w:rPr>
        <w:t xml:space="preserve"> produkcji</w:t>
      </w:r>
      <w:r w:rsidRPr="00DC70FE">
        <w:rPr>
          <w:rFonts w:ascii="Segoe UI" w:eastAsiaTheme="minorEastAsia" w:hAnsi="Segoe UI" w:cs="Segoe UI"/>
          <w:kern w:val="24"/>
        </w:rPr>
        <w:t>. Sytuacja taka grozi zanikiem gospodarstw produkujących w Polsce trzodę chlewną</w:t>
      </w:r>
      <w:r w:rsidR="00854D88">
        <w:rPr>
          <w:rFonts w:ascii="Segoe UI" w:eastAsiaTheme="minorEastAsia" w:hAnsi="Segoe UI" w:cs="Segoe UI"/>
          <w:kern w:val="24"/>
        </w:rPr>
        <w:t>, szczególnie w gospodarstwach rodzinnych.</w:t>
      </w:r>
    </w:p>
    <w:p w14:paraId="5766090E" w14:textId="19232A60" w:rsidR="00306707" w:rsidRDefault="00306707" w:rsidP="00DC70FE">
      <w:pPr>
        <w:spacing w:after="120"/>
        <w:jc w:val="both"/>
        <w:rPr>
          <w:rFonts w:ascii="Segoe UI" w:hAnsi="Segoe UI" w:cs="Segoe UI"/>
        </w:rPr>
      </w:pPr>
      <w:r>
        <w:rPr>
          <w:rFonts w:ascii="Segoe UI" w:hAnsi="Segoe UI" w:cs="Segoe UI"/>
        </w:rPr>
        <w:t xml:space="preserve">Wzrost cen środków produkcji rolnej powoduje wzrost cen żywności. </w:t>
      </w:r>
    </w:p>
    <w:p w14:paraId="5ACF1692" w14:textId="55707C86" w:rsidR="00FE7B19" w:rsidRPr="00DC70FE" w:rsidRDefault="00FE7B19" w:rsidP="00DC70FE">
      <w:pPr>
        <w:spacing w:after="120"/>
        <w:jc w:val="both"/>
        <w:rPr>
          <w:rFonts w:ascii="Segoe UI" w:hAnsi="Segoe UI" w:cs="Segoe UI"/>
        </w:rPr>
      </w:pPr>
      <w:r w:rsidRPr="00DC70FE">
        <w:rPr>
          <w:rFonts w:ascii="Segoe UI" w:hAnsi="Segoe UI" w:cs="Segoe UI"/>
        </w:rPr>
        <w:t>Szacuje się, że najwyższy wzrost cen żywności będzie miał miejsce jesienią. Wtedy ceny żywności mogą wzrosnąć nawet o 20% w ujęciu rocznym. Oczywiście koszty produkcji wpływają na wzrost cen żywności, co podwyższa dalej inflację, a jednocześnie inflacja zwiększa dalej koszty produkcji. To prowadzi do dalszego wzrostu cen żywności w wyniku czego powstaje pewien rodzaj spirali, która jest bardzo niekorzystna dla rolników. A rolnicy nadal pozostają najsłabszym ogniwem w łańcuchu żywnościowym, bo nie mają wpływu na ceny środków do produkcji, ceny paliw, energii czy maszyn oraz całej sfery usług. Ceny ich produktów rolnych narzucają odbiorcy i pośrednicy, duże zakłady przetwórcze oraz sieci handlowe. Brak jest zabezpieczenia warunków konkurencyjności dla rozproszonych rolników.</w:t>
      </w:r>
    </w:p>
    <w:p w14:paraId="6FA09828" w14:textId="77777777" w:rsidR="00F43F23" w:rsidRPr="00306707" w:rsidRDefault="00F43F23" w:rsidP="00DC70FE">
      <w:pPr>
        <w:pStyle w:val="Akapitzlist"/>
        <w:numPr>
          <w:ilvl w:val="0"/>
          <w:numId w:val="6"/>
        </w:numPr>
        <w:spacing w:after="120"/>
        <w:contextualSpacing w:val="0"/>
        <w:jc w:val="both"/>
        <w:rPr>
          <w:rFonts w:ascii="Segoe UI" w:hAnsi="Segoe UI" w:cs="Segoe UI"/>
          <w:i/>
          <w:iCs/>
          <w:shd w:val="clear" w:color="auto" w:fill="FFFFFF"/>
        </w:rPr>
      </w:pPr>
      <w:r w:rsidRPr="00306707">
        <w:rPr>
          <w:rFonts w:ascii="Segoe UI" w:hAnsi="Segoe UI" w:cs="Segoe UI"/>
          <w:i/>
          <w:iCs/>
        </w:rPr>
        <w:t>Instrumenty wsparcia, tarcze</w:t>
      </w:r>
    </w:p>
    <w:p w14:paraId="7EFA3B87" w14:textId="3272DE1F" w:rsidR="00F43F23" w:rsidRPr="00DC70FE" w:rsidRDefault="00F43F23" w:rsidP="00DC70FE">
      <w:pPr>
        <w:pStyle w:val="Akapitzlist"/>
        <w:spacing w:after="120"/>
        <w:ind w:left="0"/>
        <w:contextualSpacing w:val="0"/>
        <w:jc w:val="both"/>
        <w:rPr>
          <w:rFonts w:ascii="Segoe UI" w:hAnsi="Segoe UI" w:cs="Segoe UI"/>
          <w:shd w:val="clear" w:color="auto" w:fill="FFFFFF"/>
        </w:rPr>
      </w:pPr>
      <w:r w:rsidRPr="00DC70FE">
        <w:rPr>
          <w:rFonts w:ascii="Segoe UI" w:hAnsi="Segoe UI" w:cs="Segoe UI"/>
        </w:rPr>
        <w:t xml:space="preserve">Cykl produkcyjny w rolnictwie, prace wiosenne wymagają terminowej realizacji. Rolników przy obecnej drożyźnie nie stać na zakup nawozów, środków ochrony roślin, dodatkowo ponoszą ogromne wydatki na zakup drogiego paliwa. Niestety zmniejszenie stawki VAT przy tak wysokich obecnie cenach, jest </w:t>
      </w:r>
      <w:r w:rsidR="00974CDC">
        <w:rPr>
          <w:rFonts w:ascii="Segoe UI" w:hAnsi="Segoe UI" w:cs="Segoe UI"/>
        </w:rPr>
        <w:t>niewystarczaj</w:t>
      </w:r>
      <w:r w:rsidR="00726300">
        <w:rPr>
          <w:rFonts w:ascii="Segoe UI" w:hAnsi="Segoe UI" w:cs="Segoe UI"/>
        </w:rPr>
        <w:t>ą</w:t>
      </w:r>
      <w:r w:rsidR="00974CDC">
        <w:rPr>
          <w:rFonts w:ascii="Segoe UI" w:hAnsi="Segoe UI" w:cs="Segoe UI"/>
        </w:rPr>
        <w:t xml:space="preserve">cym </w:t>
      </w:r>
      <w:r w:rsidRPr="00DC70FE">
        <w:rPr>
          <w:rFonts w:ascii="Segoe UI" w:hAnsi="Segoe UI" w:cs="Segoe UI"/>
        </w:rPr>
        <w:t xml:space="preserve"> działaniem, gdyż i tak znaczna część rolników odlicza już VAT.</w:t>
      </w:r>
    </w:p>
    <w:p w14:paraId="60CA93C4" w14:textId="738000C0" w:rsidR="00F43F23" w:rsidRPr="00DC70FE" w:rsidRDefault="00F43F23" w:rsidP="00DC70FE">
      <w:pPr>
        <w:pStyle w:val="Akapitzlist"/>
        <w:spacing w:after="120"/>
        <w:ind w:left="0"/>
        <w:jc w:val="both"/>
        <w:rPr>
          <w:rFonts w:ascii="Segoe UI" w:hAnsi="Segoe UI" w:cs="Segoe UI"/>
          <w:shd w:val="clear" w:color="auto" w:fill="FFFFFF"/>
        </w:rPr>
      </w:pPr>
      <w:r w:rsidRPr="00DC70FE">
        <w:rPr>
          <w:rFonts w:ascii="Segoe UI" w:hAnsi="Segoe UI" w:cs="Segoe UI"/>
          <w:shd w:val="clear" w:color="auto" w:fill="FFFFFF"/>
        </w:rPr>
        <w:t xml:space="preserve">We wprowadzonych tarczach antyinflacyjnych rolnicy </w:t>
      </w:r>
      <w:r w:rsidR="009012C0" w:rsidRPr="00DC70FE">
        <w:rPr>
          <w:rFonts w:ascii="Segoe UI" w:hAnsi="Segoe UI" w:cs="Segoe UI"/>
          <w:shd w:val="clear" w:color="auto" w:fill="FFFFFF"/>
        </w:rPr>
        <w:t xml:space="preserve">nie </w:t>
      </w:r>
      <w:r w:rsidRPr="00DC70FE">
        <w:rPr>
          <w:rFonts w:ascii="Segoe UI" w:hAnsi="Segoe UI" w:cs="Segoe UI"/>
          <w:shd w:val="clear" w:color="auto" w:fill="FFFFFF"/>
        </w:rPr>
        <w:t>zostali</w:t>
      </w:r>
      <w:r w:rsidR="009012C0" w:rsidRPr="00DC70FE">
        <w:rPr>
          <w:rFonts w:ascii="Segoe UI" w:hAnsi="Segoe UI" w:cs="Segoe UI"/>
          <w:shd w:val="clear" w:color="auto" w:fill="FFFFFF"/>
        </w:rPr>
        <w:t xml:space="preserve"> uwzględnieni.</w:t>
      </w:r>
      <w:r w:rsidRPr="00DC70FE">
        <w:rPr>
          <w:rFonts w:ascii="Segoe UI" w:hAnsi="Segoe UI" w:cs="Segoe UI"/>
          <w:shd w:val="clear" w:color="auto" w:fill="FFFFFF"/>
        </w:rPr>
        <w:t xml:space="preserve"> </w:t>
      </w:r>
    </w:p>
    <w:p w14:paraId="5693AB6E" w14:textId="2CDFBF92" w:rsidR="00F43F23" w:rsidRPr="00DC70FE" w:rsidRDefault="00F43F23" w:rsidP="00DC70FE">
      <w:pPr>
        <w:spacing w:after="120"/>
        <w:jc w:val="both"/>
        <w:rPr>
          <w:rFonts w:ascii="Segoe UI" w:hAnsi="Segoe UI" w:cs="Segoe UI"/>
        </w:rPr>
      </w:pPr>
      <w:r w:rsidRPr="00DC70FE">
        <w:rPr>
          <w:rFonts w:ascii="Segoe UI" w:hAnsi="Segoe UI" w:cs="Segoe UI"/>
        </w:rPr>
        <w:t xml:space="preserve">Problemy całego sektora rolniczego oznaczają kłopoty z dostępem do żywności dla konsumentów, którzy narażeni będą na dalszy wzrost już bardzo wysokich cen. Wysokie ceny nawozów poza wpływem na inflację drastycznie obniżają też dochodowość gospodarstw. Grozi to upadkiem </w:t>
      </w:r>
      <w:r w:rsidR="009012C0" w:rsidRPr="00DC70FE">
        <w:rPr>
          <w:rFonts w:ascii="Segoe UI" w:hAnsi="Segoe UI" w:cs="Segoe UI"/>
        </w:rPr>
        <w:t>wielu</w:t>
      </w:r>
      <w:r w:rsidRPr="00DC70FE">
        <w:rPr>
          <w:rFonts w:ascii="Segoe UI" w:hAnsi="Segoe UI" w:cs="Segoe UI"/>
        </w:rPr>
        <w:t xml:space="preserve"> gospodarstw rolnych, które w obecnej sytuacji nie będą w stanie prowadzić opłacalnej produkcji rolnej.</w:t>
      </w:r>
    </w:p>
    <w:p w14:paraId="0A297D26" w14:textId="34F3DA61" w:rsidR="00FF26F0" w:rsidRDefault="00FF26F0" w:rsidP="00DC70FE">
      <w:pPr>
        <w:spacing w:after="120"/>
        <w:jc w:val="both"/>
        <w:rPr>
          <w:rFonts w:ascii="Segoe UI" w:hAnsi="Segoe UI" w:cs="Segoe UI"/>
        </w:rPr>
      </w:pPr>
      <w:r w:rsidRPr="00DC70FE">
        <w:rPr>
          <w:rFonts w:ascii="Segoe UI" w:hAnsi="Segoe UI" w:cs="Segoe UI"/>
        </w:rPr>
        <w:t xml:space="preserve">Problemem dla rolników jest również sytuacja związana z kwestią ubezpieczeń upraw i gospodarstw. Pomimo zapewnień </w:t>
      </w:r>
      <w:r w:rsidR="002863FC">
        <w:rPr>
          <w:rFonts w:ascii="Segoe UI" w:hAnsi="Segoe UI" w:cs="Segoe UI"/>
        </w:rPr>
        <w:t>Rządu</w:t>
      </w:r>
      <w:r w:rsidRPr="00DC70FE">
        <w:rPr>
          <w:rFonts w:ascii="Segoe UI" w:hAnsi="Segoe UI" w:cs="Segoe UI"/>
        </w:rPr>
        <w:t xml:space="preserve">, że w budżecie są zapisane środki na ubezpieczenia, to niestety brak jest odpowiednich i pilnych działań, które stabilizowałyby sytuację w rolnictwie, w tym dochodowość, a także chroniłyby przed zdarzeniami klęskowymi. </w:t>
      </w:r>
      <w:r w:rsidR="00CA2E2E">
        <w:rPr>
          <w:rFonts w:ascii="Segoe UI" w:hAnsi="Segoe UI" w:cs="Segoe UI"/>
        </w:rPr>
        <w:t xml:space="preserve">Niezbędne jest opracowanie jednolitych ogólnych warunków ubezpieczeń przez zakłady ubezpieczeniowe korzystających z dopłat z budżetu państwa. </w:t>
      </w:r>
      <w:r w:rsidRPr="00DC70FE">
        <w:rPr>
          <w:rFonts w:ascii="Segoe UI" w:hAnsi="Segoe UI" w:cs="Segoe UI"/>
        </w:rPr>
        <w:t>Podejmowane wcześniejsze działania w zakresie ubezpieczeń produkcji rolniczej były kosztowne dla budżetu państwa, ale niestety nie zawsze skuteczne.</w:t>
      </w:r>
      <w:r w:rsidR="00CA2E2E">
        <w:rPr>
          <w:rFonts w:ascii="Segoe UI" w:hAnsi="Segoe UI" w:cs="Segoe UI"/>
        </w:rPr>
        <w:t xml:space="preserve"> </w:t>
      </w:r>
    </w:p>
    <w:p w14:paraId="37A8784C" w14:textId="6A9EF044" w:rsidR="002863FC" w:rsidRPr="00DC70FE" w:rsidRDefault="002863FC" w:rsidP="00DC70FE">
      <w:pPr>
        <w:spacing w:after="120"/>
        <w:jc w:val="both"/>
        <w:rPr>
          <w:rFonts w:ascii="Segoe UI" w:hAnsi="Segoe UI" w:cs="Segoe UI"/>
        </w:rPr>
      </w:pPr>
      <w:r>
        <w:rPr>
          <w:rFonts w:ascii="Segoe UI" w:hAnsi="Segoe UI" w:cs="Segoe UI"/>
        </w:rPr>
        <w:t>Konieczne jest maksymalne objęcie tarczą antyinflacyjną całego sektora roln</w:t>
      </w:r>
      <w:r w:rsidR="00726300">
        <w:rPr>
          <w:rFonts w:ascii="Segoe UI" w:hAnsi="Segoe UI" w:cs="Segoe UI"/>
        </w:rPr>
        <w:t>ego</w:t>
      </w:r>
      <w:r>
        <w:rPr>
          <w:rFonts w:ascii="Segoe UI" w:hAnsi="Segoe UI" w:cs="Segoe UI"/>
        </w:rPr>
        <w:t xml:space="preserve"> oraz zwiększenie zwrotu </w:t>
      </w:r>
      <w:r w:rsidR="00726300">
        <w:rPr>
          <w:rFonts w:ascii="Segoe UI" w:hAnsi="Segoe UI" w:cs="Segoe UI"/>
        </w:rPr>
        <w:t xml:space="preserve">akcyzy do paliwa rolniczego </w:t>
      </w:r>
      <w:r>
        <w:rPr>
          <w:rFonts w:ascii="Segoe UI" w:hAnsi="Segoe UI" w:cs="Segoe UI"/>
        </w:rPr>
        <w:t>do maksymalnego</w:t>
      </w:r>
      <w:r w:rsidR="00726300">
        <w:rPr>
          <w:rFonts w:ascii="Segoe UI" w:hAnsi="Segoe UI" w:cs="Segoe UI"/>
        </w:rPr>
        <w:t>, dozwolonego</w:t>
      </w:r>
      <w:r>
        <w:rPr>
          <w:rFonts w:ascii="Segoe UI" w:hAnsi="Segoe UI" w:cs="Segoe UI"/>
        </w:rPr>
        <w:t xml:space="preserve"> poziomu.</w:t>
      </w:r>
    </w:p>
    <w:p w14:paraId="7A248402" w14:textId="77777777" w:rsidR="00F43F23" w:rsidRPr="00306707" w:rsidRDefault="00F43F23" w:rsidP="00DC70FE">
      <w:pPr>
        <w:pStyle w:val="Akapitzlist"/>
        <w:numPr>
          <w:ilvl w:val="0"/>
          <w:numId w:val="6"/>
        </w:numPr>
        <w:spacing w:after="120"/>
        <w:jc w:val="both"/>
        <w:rPr>
          <w:rFonts w:ascii="Segoe UI" w:hAnsi="Segoe UI" w:cs="Segoe UI"/>
          <w:i/>
          <w:iCs/>
        </w:rPr>
      </w:pPr>
      <w:r w:rsidRPr="00306707">
        <w:rPr>
          <w:rFonts w:ascii="Segoe UI" w:hAnsi="Segoe UI" w:cs="Segoe UI"/>
          <w:i/>
          <w:iCs/>
        </w:rPr>
        <w:t>Wzrost oprocentowania kredytów</w:t>
      </w:r>
    </w:p>
    <w:p w14:paraId="65E933E4" w14:textId="3C442F34" w:rsidR="00F43F23" w:rsidRPr="00DC70FE" w:rsidRDefault="00F43F23" w:rsidP="00DC70FE">
      <w:pPr>
        <w:spacing w:after="120"/>
        <w:jc w:val="both"/>
        <w:rPr>
          <w:rFonts w:ascii="Segoe UI" w:hAnsi="Segoe UI" w:cs="Segoe UI"/>
          <w:shd w:val="clear" w:color="auto" w:fill="FFFFFF"/>
        </w:rPr>
      </w:pPr>
      <w:r w:rsidRPr="00DC70FE">
        <w:rPr>
          <w:rFonts w:ascii="Segoe UI" w:hAnsi="Segoe UI" w:cs="Segoe UI"/>
          <w:shd w:val="clear" w:color="auto" w:fill="FFFFFF"/>
        </w:rPr>
        <w:lastRenderedPageBreak/>
        <w:t xml:space="preserve">Trwająca od października 2021 r. seria podwyżek stóp procentowych wywindowała wzrost oprocentowania kredytów, z których korzystają również rolnicy. Są to przede wszystkim kredyty obrotowe, </w:t>
      </w:r>
      <w:r w:rsidR="00C365CB">
        <w:rPr>
          <w:rFonts w:ascii="Segoe UI" w:hAnsi="Segoe UI" w:cs="Segoe UI"/>
          <w:shd w:val="clear" w:color="auto" w:fill="FFFFFF"/>
        </w:rPr>
        <w:t xml:space="preserve">inwestycyjne, </w:t>
      </w:r>
      <w:r w:rsidRPr="00DC70FE">
        <w:rPr>
          <w:rFonts w:ascii="Segoe UI" w:hAnsi="Segoe UI" w:cs="Segoe UI"/>
          <w:shd w:val="clear" w:color="auto" w:fill="FFFFFF"/>
        </w:rPr>
        <w:t>ale także kredyty preferencyjn</w:t>
      </w:r>
      <w:r w:rsidR="00C365CB">
        <w:rPr>
          <w:rFonts w:ascii="Segoe UI" w:hAnsi="Segoe UI" w:cs="Segoe UI"/>
          <w:shd w:val="clear" w:color="auto" w:fill="FFFFFF"/>
        </w:rPr>
        <w:t>e</w:t>
      </w:r>
      <w:r w:rsidRPr="00DC70FE">
        <w:rPr>
          <w:rFonts w:ascii="Segoe UI" w:hAnsi="Segoe UI" w:cs="Segoe UI"/>
          <w:shd w:val="clear" w:color="auto" w:fill="FFFFFF"/>
        </w:rPr>
        <w:t>.</w:t>
      </w:r>
    </w:p>
    <w:p w14:paraId="3E7892B6" w14:textId="6BC56C08" w:rsidR="00F43F23" w:rsidRPr="00DC70FE" w:rsidRDefault="00F43F23" w:rsidP="00DC70FE">
      <w:pPr>
        <w:spacing w:after="120"/>
        <w:jc w:val="both"/>
        <w:rPr>
          <w:rFonts w:ascii="Segoe UI" w:hAnsi="Segoe UI" w:cs="Segoe UI"/>
        </w:rPr>
      </w:pPr>
      <w:r w:rsidRPr="00DC70FE">
        <w:rPr>
          <w:rFonts w:ascii="Segoe UI" w:hAnsi="Segoe UI" w:cs="Segoe UI"/>
          <w:shd w:val="clear" w:color="auto" w:fill="FFFFFF"/>
        </w:rPr>
        <w:t xml:space="preserve">Wzrost oprocentowania kredytów spowodował znaczne uszczuplenie potencjału inwestycyjnego wielu </w:t>
      </w:r>
      <w:r w:rsidR="00726300">
        <w:rPr>
          <w:rFonts w:ascii="Segoe UI" w:hAnsi="Segoe UI" w:cs="Segoe UI"/>
          <w:shd w:val="clear" w:color="auto" w:fill="FFFFFF"/>
        </w:rPr>
        <w:t>gospodarstw</w:t>
      </w:r>
      <w:r w:rsidRPr="00DC70FE">
        <w:rPr>
          <w:rFonts w:ascii="Segoe UI" w:hAnsi="Segoe UI" w:cs="Segoe UI"/>
          <w:shd w:val="clear" w:color="auto" w:fill="FFFFFF"/>
        </w:rPr>
        <w:t xml:space="preserve"> rolnych. Powoduje to, że wiele planowanych bądź już realizowanych inwestycji czy to budowlanych czy też modernizacyjnych zostanie przerwanych albo opóźnionych. Znaczący wzrost kosztów odsetkowych obniża dochody oraz rentowność gospodarstw </w:t>
      </w:r>
      <w:r w:rsidR="00C365CB">
        <w:rPr>
          <w:rFonts w:ascii="Segoe UI" w:hAnsi="Segoe UI" w:cs="Segoe UI"/>
          <w:shd w:val="clear" w:color="auto" w:fill="FFFFFF"/>
        </w:rPr>
        <w:t>r</w:t>
      </w:r>
      <w:r w:rsidRPr="00DC70FE">
        <w:rPr>
          <w:rFonts w:ascii="Segoe UI" w:hAnsi="Segoe UI" w:cs="Segoe UI"/>
          <w:shd w:val="clear" w:color="auto" w:fill="FFFFFF"/>
        </w:rPr>
        <w:t>olnych. A specyfika produkcji w rolnictwie nie pozwala na przesunięcie nakładów i procesów produkcyjnych na nieokreślony czas.</w:t>
      </w:r>
    </w:p>
    <w:p w14:paraId="6554518C" w14:textId="7BAC3552" w:rsidR="001365BD" w:rsidRDefault="00F43F23" w:rsidP="00DC70FE">
      <w:pPr>
        <w:spacing w:after="120"/>
        <w:jc w:val="both"/>
        <w:rPr>
          <w:rFonts w:ascii="Segoe UI" w:hAnsi="Segoe UI" w:cs="Segoe UI"/>
        </w:rPr>
      </w:pPr>
      <w:r w:rsidRPr="00DC70FE">
        <w:rPr>
          <w:rFonts w:ascii="Segoe UI" w:hAnsi="Segoe UI" w:cs="Segoe UI"/>
        </w:rPr>
        <w:t>Biorąc pod uwagę bieżącą trudną sytuację na rynku rolnym (rosnące gwałtownie koszty środków do produkcji rolnej), rosnące koszty rat odsetkowych pogłębi</w:t>
      </w:r>
      <w:r w:rsidR="001365BD">
        <w:rPr>
          <w:rFonts w:ascii="Segoe UI" w:hAnsi="Segoe UI" w:cs="Segoe UI"/>
        </w:rPr>
        <w:t>aj</w:t>
      </w:r>
      <w:r w:rsidRPr="00DC70FE">
        <w:rPr>
          <w:rFonts w:ascii="Segoe UI" w:hAnsi="Segoe UI" w:cs="Segoe UI"/>
        </w:rPr>
        <w:t>ą i tak już trudną sytuację gospodarstw rolnych</w:t>
      </w:r>
      <w:r w:rsidR="00C365CB">
        <w:rPr>
          <w:rFonts w:ascii="Segoe UI" w:hAnsi="Segoe UI" w:cs="Segoe UI"/>
        </w:rPr>
        <w:t>, co grozi dodatkowo niewykorzystaniem środków finansowych na inwestycje w obecnym PROW</w:t>
      </w:r>
      <w:r w:rsidRPr="00DC70FE">
        <w:rPr>
          <w:rFonts w:ascii="Segoe UI" w:hAnsi="Segoe UI" w:cs="Segoe UI"/>
        </w:rPr>
        <w:t xml:space="preserve">. Niestety </w:t>
      </w:r>
      <w:r w:rsidR="009012C0" w:rsidRPr="00DC70FE">
        <w:rPr>
          <w:rFonts w:ascii="Segoe UI" w:hAnsi="Segoe UI" w:cs="Segoe UI"/>
        </w:rPr>
        <w:t xml:space="preserve">rolnicy nie dostrzegają wystarczającego wsparcia w związku ze zmieniającymi się </w:t>
      </w:r>
      <w:r w:rsidRPr="00DC70FE">
        <w:rPr>
          <w:rFonts w:ascii="Segoe UI" w:hAnsi="Segoe UI" w:cs="Segoe UI"/>
        </w:rPr>
        <w:t>warunk</w:t>
      </w:r>
      <w:r w:rsidR="009012C0" w:rsidRPr="00DC70FE">
        <w:rPr>
          <w:rFonts w:ascii="Segoe UI" w:hAnsi="Segoe UI" w:cs="Segoe UI"/>
        </w:rPr>
        <w:t>ami</w:t>
      </w:r>
      <w:r w:rsidRPr="00DC70FE">
        <w:rPr>
          <w:rFonts w:ascii="Segoe UI" w:hAnsi="Segoe UI" w:cs="Segoe UI"/>
        </w:rPr>
        <w:t xml:space="preserve"> ekonomiczn</w:t>
      </w:r>
      <w:r w:rsidR="009012C0" w:rsidRPr="00DC70FE">
        <w:rPr>
          <w:rFonts w:ascii="Segoe UI" w:hAnsi="Segoe UI" w:cs="Segoe UI"/>
        </w:rPr>
        <w:t>ymi</w:t>
      </w:r>
      <w:r w:rsidRPr="00DC70FE">
        <w:rPr>
          <w:rFonts w:ascii="Segoe UI" w:hAnsi="Segoe UI" w:cs="Segoe UI"/>
        </w:rPr>
        <w:t xml:space="preserve"> prowadzenia działalności rolniczej. </w:t>
      </w:r>
    </w:p>
    <w:p w14:paraId="18868467" w14:textId="1D129A51" w:rsidR="001365BD" w:rsidRDefault="001365BD" w:rsidP="00DC70FE">
      <w:pPr>
        <w:spacing w:after="120"/>
        <w:jc w:val="both"/>
        <w:rPr>
          <w:rFonts w:ascii="Segoe UI" w:hAnsi="Segoe UI" w:cs="Segoe UI"/>
        </w:rPr>
      </w:pPr>
      <w:r>
        <w:rPr>
          <w:rFonts w:ascii="Segoe UI" w:hAnsi="Segoe UI" w:cs="Segoe UI"/>
        </w:rPr>
        <w:t xml:space="preserve">Proponujemy, aby ochrona w systemie kredytowym objęła również rolników, uwzględniając pomoc w zakresie zmniejszenia prowizji bankowych  jak i zamrożenia </w:t>
      </w:r>
      <w:proofErr w:type="spellStart"/>
      <w:r>
        <w:rPr>
          <w:rFonts w:ascii="Segoe UI" w:hAnsi="Segoe UI" w:cs="Segoe UI"/>
        </w:rPr>
        <w:t>WIBORu</w:t>
      </w:r>
      <w:proofErr w:type="spellEnd"/>
      <w:r>
        <w:rPr>
          <w:rFonts w:ascii="Segoe UI" w:hAnsi="Segoe UI" w:cs="Segoe UI"/>
        </w:rPr>
        <w:t xml:space="preserve">. </w:t>
      </w:r>
    </w:p>
    <w:p w14:paraId="6B0756DB" w14:textId="77777777" w:rsidR="00F43F23" w:rsidRPr="00306707" w:rsidRDefault="00F43F23" w:rsidP="00DC70FE">
      <w:pPr>
        <w:pStyle w:val="Akapitzlist"/>
        <w:numPr>
          <w:ilvl w:val="0"/>
          <w:numId w:val="6"/>
        </w:numPr>
        <w:spacing w:after="120"/>
        <w:jc w:val="both"/>
        <w:rPr>
          <w:rFonts w:ascii="Segoe UI" w:hAnsi="Segoe UI" w:cs="Segoe UI"/>
          <w:i/>
          <w:iCs/>
          <w:shd w:val="clear" w:color="auto" w:fill="FFFFFF"/>
        </w:rPr>
      </w:pPr>
      <w:r w:rsidRPr="00306707">
        <w:rPr>
          <w:rFonts w:ascii="Segoe UI" w:hAnsi="Segoe UI" w:cs="Segoe UI"/>
          <w:i/>
          <w:iCs/>
          <w:shd w:val="clear" w:color="auto" w:fill="FFFFFF"/>
        </w:rPr>
        <w:t>Susza w rolnictwie</w:t>
      </w:r>
    </w:p>
    <w:p w14:paraId="139C0101" w14:textId="77777777" w:rsidR="00F43F23" w:rsidRPr="00DC70FE" w:rsidRDefault="00F43F23" w:rsidP="00DC70FE">
      <w:pPr>
        <w:spacing w:after="120"/>
        <w:jc w:val="both"/>
        <w:rPr>
          <w:rFonts w:ascii="Segoe UI" w:hAnsi="Segoe UI" w:cs="Segoe UI"/>
          <w:shd w:val="clear" w:color="auto" w:fill="FFFFFF"/>
        </w:rPr>
      </w:pPr>
      <w:r w:rsidRPr="00DC70FE">
        <w:rPr>
          <w:rFonts w:ascii="Segoe UI" w:hAnsi="Segoe UI" w:cs="Segoe UI"/>
          <w:shd w:val="clear" w:color="auto" w:fill="FFFFFF"/>
        </w:rPr>
        <w:t>Obecnie w niektórych regionach naszego kraju obserwujemy postępujące stepowienie, często ma ono miejsce na dobrych glebach. Pamiętać trzeba o tym, że rolnictwo jest głównym odbiorcą wody. Jest ona podstawą produkcji rolniczej i niezbędnym czynnikiem dla zapewnienia bezpieczeństwa żywnościowego. Niestety w Polsce od kilku lat mamy do czynienia z suszą hydrologiczną. Taka sytuacja ma miejsce również obecnie. Bardzo niskie opady na bardzo dużej powierzchni naszego kraju, głównie w kwietniu i maju, prowadzą do stepowienia użytków rolnych. Także lasy tracą główne źródło zasilania w wodę, czego skutkiem obserwowane były w ostatnim czasie liczne pożary terenów leśnych.</w:t>
      </w:r>
    </w:p>
    <w:p w14:paraId="62DF3723" w14:textId="45167F13" w:rsidR="00F43F23" w:rsidRDefault="00F43F23" w:rsidP="00DC70FE">
      <w:pPr>
        <w:spacing w:after="120"/>
        <w:jc w:val="both"/>
        <w:rPr>
          <w:rFonts w:ascii="Segoe UI" w:hAnsi="Segoe UI" w:cs="Segoe UI"/>
          <w:shd w:val="clear" w:color="auto" w:fill="FFFFFF"/>
        </w:rPr>
      </w:pPr>
      <w:r w:rsidRPr="00DC70FE">
        <w:rPr>
          <w:rFonts w:ascii="Segoe UI" w:hAnsi="Segoe UI" w:cs="Segoe UI"/>
          <w:shd w:val="clear" w:color="auto" w:fill="FFFFFF"/>
        </w:rPr>
        <w:t xml:space="preserve">Niedobór wody jest już obecnie czynnikiem bardzo ograniczającym produkcję rolniczą w naszym kraju. Susza będzie również dodatkowo oddziaływać w kierunku dalszego wzrostu już wysokich cen zbóż, oleistych, </w:t>
      </w:r>
      <w:r w:rsidR="00C365CB">
        <w:rPr>
          <w:rFonts w:ascii="Segoe UI" w:hAnsi="Segoe UI" w:cs="Segoe UI"/>
          <w:shd w:val="clear" w:color="auto" w:fill="FFFFFF"/>
        </w:rPr>
        <w:t xml:space="preserve">warzyw i owoców </w:t>
      </w:r>
      <w:r w:rsidRPr="00DC70FE">
        <w:rPr>
          <w:rFonts w:ascii="Segoe UI" w:hAnsi="Segoe UI" w:cs="Segoe UI"/>
          <w:shd w:val="clear" w:color="auto" w:fill="FFFFFF"/>
        </w:rPr>
        <w:t xml:space="preserve">a w konsekwencji wzrostu cen pasz i mięsa. Ta niekorzystna sytuacja może ulec dalszemu pogorszeniu w świetle obserwowanej i przewidywanej zmiany klimatu. Rozwój melioracji nawadniających i zapewnienie wymaganej ilości wody jest dużym wyzwaniem dla </w:t>
      </w:r>
      <w:r w:rsidR="00726300">
        <w:rPr>
          <w:rFonts w:ascii="Segoe UI" w:hAnsi="Segoe UI" w:cs="Segoe UI"/>
          <w:shd w:val="clear" w:color="auto" w:fill="FFFFFF"/>
        </w:rPr>
        <w:t xml:space="preserve">Państwa </w:t>
      </w:r>
      <w:r w:rsidRPr="00DC70FE">
        <w:rPr>
          <w:rFonts w:ascii="Segoe UI" w:hAnsi="Segoe UI" w:cs="Segoe UI"/>
          <w:shd w:val="clear" w:color="auto" w:fill="FFFFFF"/>
        </w:rPr>
        <w:t xml:space="preserve"> i warunkiem utrzymania odpowiedniego poziomu produkcji rolniczej. </w:t>
      </w:r>
    </w:p>
    <w:p w14:paraId="10048A7D" w14:textId="6AEACD4B" w:rsidR="00C554D6" w:rsidRDefault="00A22C11" w:rsidP="00DC70FE">
      <w:pPr>
        <w:spacing w:after="120"/>
        <w:jc w:val="both"/>
        <w:rPr>
          <w:rFonts w:ascii="Segoe UI" w:hAnsi="Segoe UI" w:cs="Segoe UI"/>
          <w:shd w:val="clear" w:color="auto" w:fill="FFFFFF"/>
        </w:rPr>
      </w:pPr>
      <w:r>
        <w:rPr>
          <w:rFonts w:ascii="Segoe UI" w:hAnsi="Segoe UI" w:cs="Segoe UI"/>
          <w:shd w:val="clear" w:color="auto" w:fill="FFFFFF"/>
        </w:rPr>
        <w:t>Domagamy się</w:t>
      </w:r>
      <w:r w:rsidR="006A7665">
        <w:rPr>
          <w:rFonts w:ascii="Segoe UI" w:hAnsi="Segoe UI" w:cs="Segoe UI"/>
          <w:shd w:val="clear" w:color="auto" w:fill="FFFFFF"/>
        </w:rPr>
        <w:t>:</w:t>
      </w:r>
      <w:r>
        <w:rPr>
          <w:rFonts w:ascii="Segoe UI" w:hAnsi="Segoe UI" w:cs="Segoe UI"/>
          <w:shd w:val="clear" w:color="auto" w:fill="FFFFFF"/>
        </w:rPr>
        <w:t xml:space="preserve"> większych środków </w:t>
      </w:r>
      <w:r w:rsidR="00C554D6">
        <w:rPr>
          <w:rFonts w:ascii="Segoe UI" w:hAnsi="Segoe UI" w:cs="Segoe UI"/>
          <w:shd w:val="clear" w:color="auto" w:fill="FFFFFF"/>
        </w:rPr>
        <w:t xml:space="preserve"> w budżecie Państwa na retencję małą</w:t>
      </w:r>
      <w:r>
        <w:rPr>
          <w:rFonts w:ascii="Segoe UI" w:hAnsi="Segoe UI" w:cs="Segoe UI"/>
          <w:shd w:val="clear" w:color="auto" w:fill="FFFFFF"/>
        </w:rPr>
        <w:t xml:space="preserve"> i</w:t>
      </w:r>
      <w:r w:rsidR="00C554D6">
        <w:rPr>
          <w:rFonts w:ascii="Segoe UI" w:hAnsi="Segoe UI" w:cs="Segoe UI"/>
          <w:shd w:val="clear" w:color="auto" w:fill="FFFFFF"/>
        </w:rPr>
        <w:t xml:space="preserve"> duż</w:t>
      </w:r>
      <w:r>
        <w:rPr>
          <w:rFonts w:ascii="Segoe UI" w:hAnsi="Segoe UI" w:cs="Segoe UI"/>
          <w:shd w:val="clear" w:color="auto" w:fill="FFFFFF"/>
        </w:rPr>
        <w:t xml:space="preserve">ą, które są </w:t>
      </w:r>
      <w:r w:rsidR="00C554D6">
        <w:rPr>
          <w:rFonts w:ascii="Segoe UI" w:hAnsi="Segoe UI" w:cs="Segoe UI"/>
          <w:shd w:val="clear" w:color="auto" w:fill="FFFFFF"/>
        </w:rPr>
        <w:t>za niskie od wielu lat</w:t>
      </w:r>
      <w:r w:rsidR="006A7665">
        <w:rPr>
          <w:rFonts w:ascii="Segoe UI" w:hAnsi="Segoe UI" w:cs="Segoe UI"/>
          <w:shd w:val="clear" w:color="auto" w:fill="FFFFFF"/>
        </w:rPr>
        <w:t xml:space="preserve">, opracowania </w:t>
      </w:r>
      <w:r w:rsidR="00C554D6">
        <w:rPr>
          <w:rFonts w:ascii="Segoe UI" w:hAnsi="Segoe UI" w:cs="Segoe UI"/>
          <w:shd w:val="clear" w:color="auto" w:fill="FFFFFF"/>
        </w:rPr>
        <w:t>program</w:t>
      </w:r>
      <w:r w:rsidR="006A7665">
        <w:rPr>
          <w:rFonts w:ascii="Segoe UI" w:hAnsi="Segoe UI" w:cs="Segoe UI"/>
          <w:shd w:val="clear" w:color="auto" w:fill="FFFFFF"/>
        </w:rPr>
        <w:t>u</w:t>
      </w:r>
      <w:r w:rsidR="00C554D6">
        <w:rPr>
          <w:rFonts w:ascii="Segoe UI" w:hAnsi="Segoe UI" w:cs="Segoe UI"/>
          <w:shd w:val="clear" w:color="auto" w:fill="FFFFFF"/>
        </w:rPr>
        <w:t xml:space="preserve"> w celu zatrzymania jak największej ilości wody</w:t>
      </w:r>
      <w:r w:rsidR="006A7665">
        <w:rPr>
          <w:rFonts w:ascii="Segoe UI" w:hAnsi="Segoe UI" w:cs="Segoe UI"/>
          <w:shd w:val="clear" w:color="auto" w:fill="FFFFFF"/>
        </w:rPr>
        <w:t>,</w:t>
      </w:r>
      <w:r>
        <w:rPr>
          <w:rFonts w:ascii="Segoe UI" w:hAnsi="Segoe UI" w:cs="Segoe UI"/>
          <w:shd w:val="clear" w:color="auto" w:fill="FFFFFF"/>
        </w:rPr>
        <w:t xml:space="preserve"> zwiększenia skuteczności działania Polskich Wód</w:t>
      </w:r>
      <w:r w:rsidR="006A7665">
        <w:rPr>
          <w:rFonts w:ascii="Segoe UI" w:hAnsi="Segoe UI" w:cs="Segoe UI"/>
          <w:shd w:val="clear" w:color="auto" w:fill="FFFFFF"/>
        </w:rPr>
        <w:t xml:space="preserve"> oraz zmniejszenia biurokracji przy zgodach wodno-prawnych.</w:t>
      </w:r>
    </w:p>
    <w:p w14:paraId="1FAD2FDA" w14:textId="33CA86D8" w:rsidR="00C554D6" w:rsidRPr="00DC70FE" w:rsidRDefault="00C554D6" w:rsidP="00DC70FE">
      <w:pPr>
        <w:spacing w:after="120"/>
        <w:jc w:val="both"/>
        <w:rPr>
          <w:rFonts w:ascii="Segoe UI" w:hAnsi="Segoe UI" w:cs="Segoe UI"/>
          <w:shd w:val="clear" w:color="auto" w:fill="FFFFFF"/>
        </w:rPr>
      </w:pPr>
      <w:r>
        <w:rPr>
          <w:rFonts w:ascii="Segoe UI" w:hAnsi="Segoe UI" w:cs="Segoe UI"/>
          <w:shd w:val="clear" w:color="auto" w:fill="FFFFFF"/>
        </w:rPr>
        <w:t>Niepokój rolników wciąż budzi wadliwy system monitorowania i szacowania suszy.</w:t>
      </w:r>
    </w:p>
    <w:p w14:paraId="28532743" w14:textId="3F73B185" w:rsidR="00F43F23" w:rsidRPr="00306707" w:rsidRDefault="00306707" w:rsidP="00DC70FE">
      <w:pPr>
        <w:pStyle w:val="Akapitzlist"/>
        <w:numPr>
          <w:ilvl w:val="0"/>
          <w:numId w:val="6"/>
        </w:numPr>
        <w:spacing w:after="120"/>
        <w:jc w:val="both"/>
        <w:rPr>
          <w:rFonts w:ascii="Segoe UI" w:hAnsi="Segoe UI" w:cs="Segoe UI"/>
          <w:i/>
          <w:iCs/>
          <w:shd w:val="clear" w:color="auto" w:fill="FFFFFF"/>
        </w:rPr>
      </w:pPr>
      <w:r>
        <w:rPr>
          <w:rFonts w:ascii="Segoe UI" w:hAnsi="Segoe UI" w:cs="Segoe UI"/>
          <w:i/>
          <w:iCs/>
          <w:shd w:val="clear" w:color="auto" w:fill="FFFFFF"/>
        </w:rPr>
        <w:t>T</w:t>
      </w:r>
      <w:r w:rsidR="00F43F23" w:rsidRPr="00306707">
        <w:rPr>
          <w:rFonts w:ascii="Segoe UI" w:hAnsi="Segoe UI" w:cs="Segoe UI"/>
          <w:i/>
          <w:iCs/>
          <w:shd w:val="clear" w:color="auto" w:fill="FFFFFF"/>
        </w:rPr>
        <w:t>rudna sytuacja na rynku trzody; kolejne ogniska ptasiej grypy</w:t>
      </w:r>
    </w:p>
    <w:p w14:paraId="1915FE3F" w14:textId="2C232B71" w:rsidR="00F43F23" w:rsidRPr="00DC70FE" w:rsidRDefault="00F43F23" w:rsidP="00DC70FE">
      <w:pPr>
        <w:spacing w:after="120"/>
        <w:jc w:val="both"/>
        <w:rPr>
          <w:rFonts w:ascii="Segoe UI" w:hAnsi="Segoe UI" w:cs="Segoe UI"/>
        </w:rPr>
      </w:pPr>
      <w:r w:rsidRPr="00DC70FE">
        <w:rPr>
          <w:rFonts w:ascii="Segoe UI" w:hAnsi="Segoe UI" w:cs="Segoe UI"/>
        </w:rPr>
        <w:lastRenderedPageBreak/>
        <w:t xml:space="preserve">Pomimo niewielkich zmian i wahań cen wieprzowiny w skupie, sytuacja na rynku jest </w:t>
      </w:r>
      <w:r w:rsidR="00C554D6">
        <w:rPr>
          <w:rFonts w:ascii="Segoe UI" w:hAnsi="Segoe UI" w:cs="Segoe UI"/>
        </w:rPr>
        <w:t xml:space="preserve">katastrofalna. </w:t>
      </w:r>
      <w:r w:rsidRPr="00DC70FE">
        <w:rPr>
          <w:rFonts w:ascii="Segoe UI" w:hAnsi="Segoe UI" w:cs="Segoe UI"/>
        </w:rPr>
        <w:t xml:space="preserve"> </w:t>
      </w:r>
    </w:p>
    <w:p w14:paraId="7BC7869B" w14:textId="77777777" w:rsidR="00F43F23" w:rsidRPr="00DC70FE" w:rsidRDefault="00F43F23" w:rsidP="00DC70FE">
      <w:pPr>
        <w:spacing w:after="120"/>
        <w:jc w:val="both"/>
        <w:rPr>
          <w:rFonts w:ascii="Segoe UI" w:hAnsi="Segoe UI" w:cs="Segoe UI"/>
          <w:shd w:val="clear" w:color="auto" w:fill="FFFFFF"/>
        </w:rPr>
      </w:pPr>
      <w:r w:rsidRPr="00DC70FE">
        <w:rPr>
          <w:rFonts w:ascii="Segoe UI" w:hAnsi="Segoe UI" w:cs="Segoe UI"/>
          <w:shd w:val="clear" w:color="auto" w:fill="FFFFFF"/>
        </w:rPr>
        <w:t xml:space="preserve">Pogłowie trzody chlewnej w Polsce cały czas maleje i wynosi obecnie ok. 9,8 mln sztuk. Tymczasem jeszcze na początku roku sięgało 10,14 mln sztuk. W ciągu kwartału liczba świń spadła więc o 355 tys., czyli o 3,5%. Na koniec marca br. w Polsce zarejestrowanych było 66,2 tys. stad. Oznacza to, że w pierwszym kwartale 2022 roku ich liczba zmniejszyła się o 5,7%. Szacuje się, że dziennie ubywało średnio 51 stad trzody chlewnej. </w:t>
      </w:r>
    </w:p>
    <w:p w14:paraId="3083F2B4" w14:textId="5C464B1E" w:rsidR="00F43F23" w:rsidRDefault="00F43F23" w:rsidP="00DC70FE">
      <w:pPr>
        <w:spacing w:after="120"/>
        <w:jc w:val="both"/>
        <w:rPr>
          <w:rFonts w:ascii="Segoe UI" w:hAnsi="Segoe UI" w:cs="Segoe UI"/>
          <w:shd w:val="clear" w:color="auto" w:fill="FFFFFF"/>
        </w:rPr>
      </w:pPr>
      <w:r w:rsidRPr="00DC70FE">
        <w:rPr>
          <w:rFonts w:ascii="Segoe UI" w:hAnsi="Segoe UI" w:cs="Segoe UI"/>
        </w:rPr>
        <w:t xml:space="preserve">Nadal utrzymuje się wyjątkowo wysoki import mięsa wieprzowego, obserwowany jest także dalszy spadek opłacalności i efektywności produkcji trzody, głównie na skutek znacznego wzrostu kosztów pasz, energii oraz kosztów pracy. Do tego wszystkiego dochodzą kolejne potwierdzone ogniska ASF, które w ostatnim czasie pojawiły się w siedmiu </w:t>
      </w:r>
      <w:r w:rsidRPr="00DC70FE">
        <w:rPr>
          <w:rFonts w:ascii="Segoe UI" w:hAnsi="Segoe UI" w:cs="Segoe UI"/>
          <w:shd w:val="clear" w:color="auto" w:fill="FFFFFF"/>
        </w:rPr>
        <w:t>województwach: dolnośląskim, lubuskim, mazowieckim, podlaskim, warmińsko-mazurskim, wielkopolskim i zachodniopomorskim. Po trzech miesiącach przerwy ASF powrócił także na Podlasie, czyli w region w którym rozpoczęła się epizootia ASF. Od początku roku na obszarze Polski wystąpiło 963 ognisk ASF dzików.</w:t>
      </w:r>
    </w:p>
    <w:p w14:paraId="0FBC992A" w14:textId="0B417CFF" w:rsidR="00C554D6" w:rsidRPr="00DC70FE" w:rsidRDefault="00C554D6" w:rsidP="00DC70FE">
      <w:pPr>
        <w:spacing w:after="120"/>
        <w:jc w:val="both"/>
        <w:rPr>
          <w:rFonts w:ascii="Segoe UI" w:hAnsi="Segoe UI" w:cs="Segoe UI"/>
          <w:shd w:val="clear" w:color="auto" w:fill="FFFFFF"/>
        </w:rPr>
      </w:pPr>
      <w:r>
        <w:rPr>
          <w:rFonts w:ascii="Segoe UI" w:hAnsi="Segoe UI" w:cs="Segoe UI"/>
          <w:shd w:val="clear" w:color="auto" w:fill="FFFFFF"/>
        </w:rPr>
        <w:t xml:space="preserve">Należy umożliwić gospodarstwom hodowlę trzody chlewnej na własne potrzeby.  </w:t>
      </w:r>
      <w:r w:rsidR="002E1A29">
        <w:rPr>
          <w:rFonts w:ascii="Segoe UI" w:hAnsi="Segoe UI" w:cs="Segoe UI"/>
          <w:shd w:val="clear" w:color="auto" w:fill="FFFFFF"/>
        </w:rPr>
        <w:t xml:space="preserve"> </w:t>
      </w:r>
    </w:p>
    <w:p w14:paraId="0D788AC9" w14:textId="33E2DB64" w:rsidR="00FF26F0" w:rsidRPr="00DC70FE" w:rsidRDefault="00F43F23" w:rsidP="00DC70FE">
      <w:pPr>
        <w:spacing w:after="120"/>
        <w:jc w:val="both"/>
        <w:rPr>
          <w:rFonts w:ascii="Segoe UI" w:hAnsi="Segoe UI" w:cs="Segoe UI"/>
          <w:shd w:val="clear" w:color="auto" w:fill="FFFFFF"/>
        </w:rPr>
      </w:pPr>
      <w:r w:rsidRPr="00DC70FE">
        <w:rPr>
          <w:rFonts w:ascii="Segoe UI" w:hAnsi="Segoe UI" w:cs="Segoe UI"/>
        </w:rPr>
        <w:t xml:space="preserve">Od początku 2022 roku wykryto w sumie 30 nowych ognisk ptasiej grypy. </w:t>
      </w:r>
      <w:r w:rsidRPr="00DC70FE">
        <w:rPr>
          <w:rFonts w:ascii="Segoe UI" w:hAnsi="Segoe UI" w:cs="Segoe UI"/>
          <w:shd w:val="clear" w:color="auto" w:fill="FFFFFF"/>
        </w:rPr>
        <w:t>Do tej pory w sezonie 2021/2022 (licząc od 2.11.2021 r.) stwierdzono 94 ogniska u drobiu, w wyniku czego zlikwidowano ponad 3,6 mln sztuk ptaków. Ptasia grypa, pandemia, wzrost inflacji oraz wojna w Ukrainie to najważniejsze czynniki które w znaczącym stopniu obciążyły funkcjonowanie rynku drobiarskiego w Polsce. W 2021 roku wartość polskiego eksportu drobiu wzrosła o ponad 15%. Biorąc pod uwagę, że Ukraina była jednym z największych dostawców mięsa drobiowego na teren UE, Polska jako jeden z największych producentów drobiu w UE, może tę lukę podażową skutecznie pokryć. Jednakże</w:t>
      </w:r>
      <w:r w:rsidR="006A7665">
        <w:rPr>
          <w:rFonts w:ascii="Segoe UI" w:hAnsi="Segoe UI" w:cs="Segoe UI"/>
          <w:shd w:val="clear" w:color="auto" w:fill="FFFFFF"/>
        </w:rPr>
        <w:t>,</w:t>
      </w:r>
      <w:r w:rsidRPr="00DC70FE">
        <w:rPr>
          <w:rFonts w:ascii="Segoe UI" w:hAnsi="Segoe UI" w:cs="Segoe UI"/>
          <w:shd w:val="clear" w:color="auto" w:fill="FFFFFF"/>
        </w:rPr>
        <w:t xml:space="preserve"> jeśli polscy producenci drobiu nie otrzymają  pieniędzy </w:t>
      </w:r>
      <w:r w:rsidR="004204EB">
        <w:rPr>
          <w:rFonts w:ascii="Segoe UI" w:hAnsi="Segoe UI" w:cs="Segoe UI"/>
          <w:shd w:val="clear" w:color="auto" w:fill="FFFFFF"/>
        </w:rPr>
        <w:t>na inwestycje</w:t>
      </w:r>
      <w:r w:rsidR="006A7665">
        <w:rPr>
          <w:rFonts w:ascii="Segoe UI" w:hAnsi="Segoe UI" w:cs="Segoe UI"/>
          <w:shd w:val="clear" w:color="auto" w:fill="FFFFFF"/>
        </w:rPr>
        <w:t xml:space="preserve">, </w:t>
      </w:r>
      <w:r w:rsidRPr="00DC70FE">
        <w:rPr>
          <w:rFonts w:ascii="Segoe UI" w:hAnsi="Segoe UI" w:cs="Segoe UI"/>
          <w:shd w:val="clear" w:color="auto" w:fill="FFFFFF"/>
        </w:rPr>
        <w:t>może dojść do sytuacji że podaż mięsa drobiowego znacznie się obniży.</w:t>
      </w:r>
    </w:p>
    <w:p w14:paraId="73F8DEE9" w14:textId="369F8198" w:rsidR="004204EB" w:rsidRDefault="004204EB" w:rsidP="00DC70FE">
      <w:pPr>
        <w:pStyle w:val="Akapitzlist"/>
        <w:numPr>
          <w:ilvl w:val="0"/>
          <w:numId w:val="6"/>
        </w:numPr>
        <w:spacing w:after="120"/>
        <w:jc w:val="both"/>
        <w:rPr>
          <w:rFonts w:ascii="Segoe UI" w:hAnsi="Segoe UI" w:cs="Segoe UI"/>
          <w:i/>
          <w:iCs/>
          <w:shd w:val="clear" w:color="auto" w:fill="FFFFFF"/>
        </w:rPr>
      </w:pPr>
      <w:r>
        <w:rPr>
          <w:rFonts w:ascii="Segoe UI" w:hAnsi="Segoe UI" w:cs="Segoe UI"/>
          <w:i/>
          <w:iCs/>
          <w:shd w:val="clear" w:color="auto" w:fill="FFFFFF"/>
        </w:rPr>
        <w:t xml:space="preserve">Sytuacja na rynku </w:t>
      </w:r>
      <w:r w:rsidR="009F27A5">
        <w:rPr>
          <w:rFonts w:ascii="Segoe UI" w:hAnsi="Segoe UI" w:cs="Segoe UI"/>
          <w:i/>
          <w:iCs/>
          <w:shd w:val="clear" w:color="auto" w:fill="FFFFFF"/>
        </w:rPr>
        <w:t>mleka</w:t>
      </w:r>
    </w:p>
    <w:p w14:paraId="764577F8" w14:textId="77777777" w:rsidR="001F7C83" w:rsidRPr="001F7C83" w:rsidRDefault="001F7C83" w:rsidP="001F7C83">
      <w:pPr>
        <w:spacing w:after="120"/>
        <w:jc w:val="both"/>
        <w:rPr>
          <w:rFonts w:ascii="Segoe UI" w:hAnsi="Segoe UI" w:cs="Segoe UI"/>
          <w:shd w:val="clear" w:color="auto" w:fill="FFFFFF"/>
        </w:rPr>
      </w:pPr>
      <w:r w:rsidRPr="001F7C83">
        <w:rPr>
          <w:rFonts w:ascii="Segoe UI" w:hAnsi="Segoe UI" w:cs="Segoe UI"/>
          <w:shd w:val="clear" w:color="auto" w:fill="FFFFFF"/>
        </w:rPr>
        <w:t>Produkcję mleka warunkują głównie dwa czynniki: pogłowie krów mlecznych oraz ich wydajność:</w:t>
      </w:r>
    </w:p>
    <w:p w14:paraId="621850EA" w14:textId="79A2D594" w:rsidR="001F7C83" w:rsidRPr="001F7C83" w:rsidRDefault="001F7C83" w:rsidP="001F7C83">
      <w:pPr>
        <w:pStyle w:val="Akapitzlist"/>
        <w:numPr>
          <w:ilvl w:val="0"/>
          <w:numId w:val="9"/>
        </w:numPr>
        <w:spacing w:after="120"/>
        <w:jc w:val="both"/>
        <w:rPr>
          <w:rFonts w:ascii="Segoe UI" w:hAnsi="Segoe UI" w:cs="Segoe UI"/>
          <w:shd w:val="clear" w:color="auto" w:fill="FFFFFF"/>
        </w:rPr>
      </w:pPr>
      <w:r w:rsidRPr="001F7C83">
        <w:rPr>
          <w:rFonts w:ascii="Segoe UI" w:hAnsi="Segoe UI" w:cs="Segoe UI"/>
          <w:shd w:val="clear" w:color="auto" w:fill="FFFFFF"/>
        </w:rPr>
        <w:t xml:space="preserve">Polska, po Niemczech i Francji, zajmuje trzecie miejsce wśród krajów Unii Europejskiej pod względem pogłowia krów mlecznych, które w 2021 roku wyniosło 2 112 634 sztuk, z czego największa liczba krów mlecznych utrzymywana jest w województwie mazowieckim 474 276 sztuk i w województwie podlaskim 424 911 sztuk. Trzeba tu jednak dodać, że to pogłowie z roku na rok spada. </w:t>
      </w:r>
    </w:p>
    <w:p w14:paraId="59E50988" w14:textId="13B05C26" w:rsidR="001F7C83" w:rsidRPr="001F7C83" w:rsidRDefault="001F7C83" w:rsidP="001F7C83">
      <w:pPr>
        <w:pStyle w:val="Akapitzlist"/>
        <w:numPr>
          <w:ilvl w:val="0"/>
          <w:numId w:val="9"/>
        </w:numPr>
        <w:spacing w:after="120"/>
        <w:jc w:val="both"/>
        <w:rPr>
          <w:rFonts w:ascii="Segoe UI" w:hAnsi="Segoe UI" w:cs="Segoe UI"/>
          <w:shd w:val="clear" w:color="auto" w:fill="FFFFFF"/>
        </w:rPr>
      </w:pPr>
      <w:r w:rsidRPr="001F7C83">
        <w:rPr>
          <w:rFonts w:ascii="Segoe UI" w:hAnsi="Segoe UI" w:cs="Segoe UI"/>
          <w:shd w:val="clear" w:color="auto" w:fill="FFFFFF"/>
        </w:rPr>
        <w:t>Krowy mleczne w Polsce znajdujące się pod oceną użytkowości mlecznej w 2021 roku osiągnęły średnią wydajność na poziomie 8 837 kilogramów mleka o zawartości tłuszczu 4,13% (365 kg) oraz białka 3,42% (302 kg).</w:t>
      </w:r>
    </w:p>
    <w:p w14:paraId="4A44AC5D" w14:textId="77777777" w:rsidR="001F7C83" w:rsidRDefault="001F7C83" w:rsidP="001F7C83">
      <w:pPr>
        <w:spacing w:after="120"/>
        <w:jc w:val="both"/>
        <w:rPr>
          <w:rFonts w:ascii="Segoe UI" w:hAnsi="Segoe UI" w:cs="Segoe UI"/>
          <w:shd w:val="clear" w:color="auto" w:fill="FFFFFF"/>
        </w:rPr>
      </w:pPr>
      <w:r w:rsidRPr="001F7C83">
        <w:rPr>
          <w:rFonts w:ascii="Segoe UI" w:hAnsi="Segoe UI" w:cs="Segoe UI"/>
          <w:shd w:val="clear" w:color="auto" w:fill="FFFFFF"/>
        </w:rPr>
        <w:lastRenderedPageBreak/>
        <w:t>Obecnie sytuacja na rynku mleczarskim jest dość rozchwiana. Z jednej strony mamy najwyższe od lat ceny za produkty mleczne na światowych rynkach i chłonny eksport, z drugiej szalejące koszty produkcji (rosnące ceny pasz, nawozów, energii i paliw), które sprawiają, że pomimo wysokich cen za surowiec, producenci mleka borykają się ze spadkiem opłacalności produkcji.</w:t>
      </w:r>
    </w:p>
    <w:p w14:paraId="389835B2" w14:textId="1FA4B2F2" w:rsidR="004204EB" w:rsidRPr="004204EB" w:rsidRDefault="001F7C83" w:rsidP="001F7C83">
      <w:pPr>
        <w:spacing w:after="120"/>
        <w:jc w:val="both"/>
        <w:rPr>
          <w:rFonts w:ascii="Segoe UI" w:hAnsi="Segoe UI" w:cs="Segoe UI"/>
          <w:shd w:val="clear" w:color="auto" w:fill="FFFFFF"/>
        </w:rPr>
      </w:pPr>
      <w:r>
        <w:rPr>
          <w:rFonts w:ascii="Segoe UI" w:hAnsi="Segoe UI" w:cs="Segoe UI"/>
          <w:shd w:val="clear" w:color="auto" w:fill="FFFFFF"/>
        </w:rPr>
        <w:t>Niestety o</w:t>
      </w:r>
      <w:bookmarkStart w:id="0" w:name="_GoBack"/>
      <w:bookmarkEnd w:id="0"/>
      <w:r w:rsidR="009F27A5">
        <w:rPr>
          <w:rFonts w:ascii="Segoe UI" w:hAnsi="Segoe UI" w:cs="Segoe UI"/>
          <w:shd w:val="clear" w:color="auto" w:fill="FFFFFF"/>
        </w:rPr>
        <w:t>bserwujemy w Polsce spadającą liczbę gospodarstw rolnych zajmujących się produkcją mleka. Ta produkcja powinna być monitorowana w celu przeciwdziałania niekorzystnym tendencjom wynikający</w:t>
      </w:r>
      <w:r w:rsidR="004E2798">
        <w:rPr>
          <w:rFonts w:ascii="Segoe UI" w:hAnsi="Segoe UI" w:cs="Segoe UI"/>
          <w:shd w:val="clear" w:color="auto" w:fill="FFFFFF"/>
        </w:rPr>
        <w:t>m</w:t>
      </w:r>
      <w:r w:rsidR="009F27A5">
        <w:rPr>
          <w:rFonts w:ascii="Segoe UI" w:hAnsi="Segoe UI" w:cs="Segoe UI"/>
          <w:shd w:val="clear" w:color="auto" w:fill="FFFFFF"/>
        </w:rPr>
        <w:t xml:space="preserve"> ze wzrostu kosztów produkcji.</w:t>
      </w:r>
    </w:p>
    <w:p w14:paraId="1B7C903E" w14:textId="383C14DB" w:rsidR="00306707" w:rsidRPr="00306707" w:rsidRDefault="00306707" w:rsidP="00DC70FE">
      <w:pPr>
        <w:pStyle w:val="Akapitzlist"/>
        <w:numPr>
          <w:ilvl w:val="0"/>
          <w:numId w:val="6"/>
        </w:numPr>
        <w:spacing w:after="120"/>
        <w:jc w:val="both"/>
        <w:rPr>
          <w:rFonts w:ascii="Segoe UI" w:hAnsi="Segoe UI" w:cs="Segoe UI"/>
          <w:i/>
          <w:iCs/>
          <w:shd w:val="clear" w:color="auto" w:fill="FFFFFF"/>
        </w:rPr>
      </w:pPr>
      <w:r w:rsidRPr="00306707">
        <w:rPr>
          <w:rFonts w:ascii="Segoe UI" w:hAnsi="Segoe UI" w:cs="Segoe UI"/>
          <w:i/>
          <w:iCs/>
          <w:shd w:val="clear" w:color="auto" w:fill="FFFFFF"/>
        </w:rPr>
        <w:t>Holding spożywczy</w:t>
      </w:r>
    </w:p>
    <w:p w14:paraId="13C0CDF7" w14:textId="2944DFC1" w:rsidR="00FF26F0" w:rsidRPr="00306707" w:rsidRDefault="00FF26F0" w:rsidP="00306707">
      <w:pPr>
        <w:spacing w:after="120"/>
        <w:jc w:val="both"/>
        <w:rPr>
          <w:rFonts w:ascii="Segoe UI" w:hAnsi="Segoe UI" w:cs="Segoe UI"/>
          <w:b/>
          <w:bCs/>
          <w:shd w:val="clear" w:color="auto" w:fill="FFFFFF"/>
        </w:rPr>
      </w:pPr>
      <w:r w:rsidRPr="00306707">
        <w:rPr>
          <w:rFonts w:ascii="Segoe UI" w:hAnsi="Segoe UI" w:cs="Segoe UI"/>
          <w:shd w:val="clear" w:color="auto" w:fill="FFFFFF"/>
        </w:rPr>
        <w:t xml:space="preserve">W kontekście utworzenia polskiego holdingu spożywczego (krajowej grupy spożywczej), który ma pełnić m.in. rolę stabilizacji i interwencji na rynkach rolnych, powstaje pytanie kiedy uruchomione zostaną konkretne działania i mechanizmy. Szczególnie jest to ważne w przypadku tak wrażliwych obszarów jakim jest rynek owoców miękkich, a następnie rynek jabłek. Mamy świadomość, że jest już druga połowa maja i już pojawiły się pierwsze plony (truskawki, nowalijki) i ten proces w kolejnych tygodniach będzie znacząco przyspieszał. Obecnie niestety odnosi się wrażenie, że decyzje o konkretnych działaniach nie są podejmowane lub są znacząco opóźnione i nie nadążają za rozwijającą się </w:t>
      </w:r>
      <w:r w:rsidR="004204EB">
        <w:rPr>
          <w:rFonts w:ascii="Segoe UI" w:hAnsi="Segoe UI" w:cs="Segoe UI"/>
          <w:shd w:val="clear" w:color="auto" w:fill="FFFFFF"/>
        </w:rPr>
        <w:t>produkcją</w:t>
      </w:r>
      <w:r w:rsidRPr="00306707">
        <w:rPr>
          <w:rFonts w:ascii="Segoe UI" w:hAnsi="Segoe UI" w:cs="Segoe UI"/>
          <w:shd w:val="clear" w:color="auto" w:fill="FFFFFF"/>
        </w:rPr>
        <w:t>.</w:t>
      </w:r>
      <w:r w:rsidR="000533E0">
        <w:rPr>
          <w:rFonts w:ascii="Segoe UI" w:hAnsi="Segoe UI" w:cs="Segoe UI"/>
          <w:shd w:val="clear" w:color="auto" w:fill="FFFFFF"/>
        </w:rPr>
        <w:t xml:space="preserve"> Oczekujemy przyspieszenia </w:t>
      </w:r>
      <w:r w:rsidR="003966DC">
        <w:rPr>
          <w:rFonts w:ascii="Segoe UI" w:hAnsi="Segoe UI" w:cs="Segoe UI"/>
          <w:shd w:val="clear" w:color="auto" w:fill="FFFFFF"/>
        </w:rPr>
        <w:t>prac dotyczących nie tyle powstania, co działania holdingu</w:t>
      </w:r>
      <w:r w:rsidR="000533E0">
        <w:rPr>
          <w:rFonts w:ascii="Segoe UI" w:hAnsi="Segoe UI" w:cs="Segoe UI"/>
          <w:shd w:val="clear" w:color="auto" w:fill="FFFFFF"/>
        </w:rPr>
        <w:t xml:space="preserve">. </w:t>
      </w:r>
    </w:p>
    <w:p w14:paraId="0205DADB" w14:textId="77777777" w:rsidR="00FF26F0" w:rsidRPr="00DC70FE" w:rsidRDefault="00FF26F0" w:rsidP="00DC70FE">
      <w:pPr>
        <w:spacing w:after="120"/>
        <w:jc w:val="both"/>
        <w:rPr>
          <w:rFonts w:ascii="Segoe UI" w:hAnsi="Segoe UI" w:cs="Segoe UI"/>
          <w:shd w:val="clear" w:color="auto" w:fill="FFFFFF"/>
        </w:rPr>
      </w:pPr>
    </w:p>
    <w:p w14:paraId="1B9C13CA" w14:textId="34CA2251" w:rsidR="00F43F23" w:rsidRPr="00306707" w:rsidRDefault="00F43F23" w:rsidP="00DC70FE">
      <w:pPr>
        <w:pStyle w:val="Akapitzlist"/>
        <w:numPr>
          <w:ilvl w:val="0"/>
          <w:numId w:val="5"/>
        </w:numPr>
        <w:spacing w:before="120" w:after="120"/>
        <w:jc w:val="both"/>
        <w:rPr>
          <w:rFonts w:ascii="Segoe UI" w:hAnsi="Segoe UI" w:cs="Segoe UI"/>
          <w:b/>
          <w:bCs/>
        </w:rPr>
      </w:pPr>
      <w:r w:rsidRPr="00306707">
        <w:rPr>
          <w:rFonts w:ascii="Segoe UI" w:hAnsi="Segoe UI" w:cs="Segoe UI"/>
          <w:b/>
          <w:bCs/>
        </w:rPr>
        <w:t>Wspóln</w:t>
      </w:r>
      <w:r w:rsidR="00306707">
        <w:rPr>
          <w:rFonts w:ascii="Segoe UI" w:hAnsi="Segoe UI" w:cs="Segoe UI"/>
          <w:b/>
          <w:bCs/>
        </w:rPr>
        <w:t>a</w:t>
      </w:r>
      <w:r w:rsidRPr="00306707">
        <w:rPr>
          <w:rFonts w:ascii="Segoe UI" w:hAnsi="Segoe UI" w:cs="Segoe UI"/>
          <w:b/>
          <w:bCs/>
        </w:rPr>
        <w:t xml:space="preserve"> Polityk</w:t>
      </w:r>
      <w:r w:rsidR="00306707">
        <w:rPr>
          <w:rFonts w:ascii="Segoe UI" w:hAnsi="Segoe UI" w:cs="Segoe UI"/>
          <w:b/>
          <w:bCs/>
        </w:rPr>
        <w:t>a</w:t>
      </w:r>
      <w:r w:rsidRPr="00306707">
        <w:rPr>
          <w:rFonts w:ascii="Segoe UI" w:hAnsi="Segoe UI" w:cs="Segoe UI"/>
          <w:b/>
          <w:bCs/>
        </w:rPr>
        <w:t xml:space="preserve"> Roln</w:t>
      </w:r>
      <w:r w:rsidR="00306707">
        <w:rPr>
          <w:rFonts w:ascii="Segoe UI" w:hAnsi="Segoe UI" w:cs="Segoe UI"/>
          <w:b/>
          <w:bCs/>
        </w:rPr>
        <w:t>a</w:t>
      </w:r>
      <w:r w:rsidRPr="00306707">
        <w:rPr>
          <w:rFonts w:ascii="Segoe UI" w:hAnsi="Segoe UI" w:cs="Segoe UI"/>
          <w:b/>
          <w:bCs/>
        </w:rPr>
        <w:t xml:space="preserve"> na lata 2023-2027</w:t>
      </w:r>
    </w:p>
    <w:p w14:paraId="0668119B" w14:textId="7DB57D03" w:rsidR="00306707" w:rsidRPr="00306707" w:rsidRDefault="00306707" w:rsidP="00306707">
      <w:pPr>
        <w:pStyle w:val="Akapitzlist"/>
        <w:numPr>
          <w:ilvl w:val="0"/>
          <w:numId w:val="8"/>
        </w:numPr>
        <w:spacing w:before="120" w:after="120"/>
        <w:jc w:val="both"/>
        <w:rPr>
          <w:rFonts w:ascii="Segoe UI" w:hAnsi="Segoe UI" w:cs="Segoe UI"/>
          <w:i/>
          <w:iCs/>
        </w:rPr>
      </w:pPr>
      <w:r w:rsidRPr="00306707">
        <w:rPr>
          <w:rFonts w:ascii="Segoe UI" w:hAnsi="Segoe UI" w:cs="Segoe UI"/>
          <w:i/>
          <w:iCs/>
        </w:rPr>
        <w:t>Cele zrównoważonego rozwoju zawarte w Agendzie 2030 ONZ</w:t>
      </w:r>
    </w:p>
    <w:p w14:paraId="696A6565" w14:textId="751D76EB" w:rsidR="00C9305F" w:rsidRPr="00DC70FE" w:rsidRDefault="00EA1090" w:rsidP="00DC70FE">
      <w:pPr>
        <w:spacing w:before="120" w:after="120"/>
        <w:jc w:val="both"/>
        <w:rPr>
          <w:rFonts w:ascii="Segoe UI" w:hAnsi="Segoe UI" w:cs="Segoe UI"/>
        </w:rPr>
      </w:pPr>
      <w:r w:rsidRPr="00DC70FE">
        <w:rPr>
          <w:rFonts w:ascii="Segoe UI" w:hAnsi="Segoe UI" w:cs="Segoe UI"/>
        </w:rPr>
        <w:t xml:space="preserve">Uczestnicy Kongresu Izb Rolniczych w Spale </w:t>
      </w:r>
      <w:r w:rsidR="00F8345A" w:rsidRPr="00DC70FE">
        <w:rPr>
          <w:rFonts w:ascii="Segoe UI" w:hAnsi="Segoe UI" w:cs="Segoe UI"/>
        </w:rPr>
        <w:t xml:space="preserve">zauważyli, że pomimo iż mają świadomość, że Unia Europejska powinna się dalej rozwijać, to jednak uznają że uzgodnione w zeszłym roku kierunki zmian WPR opierają się </w:t>
      </w:r>
      <w:r w:rsidRPr="00DC70FE">
        <w:rPr>
          <w:rFonts w:ascii="Segoe UI" w:hAnsi="Segoe UI" w:cs="Segoe UI"/>
        </w:rPr>
        <w:t>na pryncypiach definiujących zasadę zrównoważenia oraz jej horyzontalnego wdrażania w całej gospodarce, w tym także w sektorze rolno-spożywczym</w:t>
      </w:r>
      <w:r w:rsidR="00F8345A" w:rsidRPr="00DC70FE">
        <w:rPr>
          <w:rFonts w:ascii="Segoe UI" w:hAnsi="Segoe UI" w:cs="Segoe UI"/>
        </w:rPr>
        <w:t xml:space="preserve">, bez uwzględnienia obecnej sytuacji geopolitycznej jak również skutków ponad dwuletniej pandemii. </w:t>
      </w:r>
      <w:r w:rsidR="00B531B1" w:rsidRPr="00DC70FE">
        <w:rPr>
          <w:rFonts w:ascii="Segoe UI" w:hAnsi="Segoe UI" w:cs="Segoe UI"/>
        </w:rPr>
        <w:t>Uznają, że p</w:t>
      </w:r>
      <w:r w:rsidR="00C9305F" w:rsidRPr="00DC70FE">
        <w:rPr>
          <w:rFonts w:ascii="Segoe UI" w:hAnsi="Segoe UI" w:cs="Segoe UI"/>
        </w:rPr>
        <w:t>rzekształcenie systemu żywnościowego zgodnie z cela</w:t>
      </w:r>
      <w:r w:rsidR="00B531B1" w:rsidRPr="00DC70FE">
        <w:rPr>
          <w:rFonts w:ascii="Segoe UI" w:hAnsi="Segoe UI" w:cs="Segoe UI"/>
        </w:rPr>
        <w:t>mi</w:t>
      </w:r>
      <w:r w:rsidR="00C9305F" w:rsidRPr="00DC70FE">
        <w:rPr>
          <w:rFonts w:ascii="Segoe UI" w:hAnsi="Segoe UI" w:cs="Segoe UI"/>
        </w:rPr>
        <w:t xml:space="preserve"> zrównoważonego rozwoju zawartymi w Agendzie 2030 ONZ</w:t>
      </w:r>
      <w:r w:rsidR="00F8345A" w:rsidRPr="00DC70FE">
        <w:rPr>
          <w:rFonts w:ascii="Segoe UI" w:hAnsi="Segoe UI" w:cs="Segoe UI"/>
        </w:rPr>
        <w:t xml:space="preserve"> powinno być punktem docelowym ale dokonywanym </w:t>
      </w:r>
      <w:r w:rsidR="00C9305F" w:rsidRPr="00DC70FE">
        <w:rPr>
          <w:rFonts w:ascii="Segoe UI" w:hAnsi="Segoe UI" w:cs="Segoe UI"/>
        </w:rPr>
        <w:t>w skali planetarnej</w:t>
      </w:r>
      <w:r w:rsidR="00F8345A" w:rsidRPr="00DC70FE">
        <w:rPr>
          <w:rFonts w:ascii="Segoe UI" w:hAnsi="Segoe UI" w:cs="Segoe UI"/>
        </w:rPr>
        <w:t xml:space="preserve"> i w dłuższym okresie czasu</w:t>
      </w:r>
      <w:r w:rsidR="00C9305F" w:rsidRPr="00DC70FE">
        <w:rPr>
          <w:rFonts w:ascii="Segoe UI" w:hAnsi="Segoe UI" w:cs="Segoe UI"/>
        </w:rPr>
        <w:t xml:space="preserve">. </w:t>
      </w:r>
    </w:p>
    <w:p w14:paraId="61312270" w14:textId="2D0BF0ED" w:rsidR="00306707" w:rsidRPr="00306707" w:rsidRDefault="00306707" w:rsidP="00306707">
      <w:pPr>
        <w:pStyle w:val="Akapitzlist"/>
        <w:numPr>
          <w:ilvl w:val="0"/>
          <w:numId w:val="8"/>
        </w:numPr>
        <w:spacing w:before="120" w:after="120"/>
        <w:jc w:val="both"/>
        <w:rPr>
          <w:rFonts w:ascii="Segoe UI" w:hAnsi="Segoe UI" w:cs="Segoe UI"/>
          <w:i/>
          <w:iCs/>
        </w:rPr>
      </w:pPr>
      <w:r w:rsidRPr="00306707">
        <w:rPr>
          <w:rFonts w:ascii="Segoe UI" w:hAnsi="Segoe UI" w:cs="Segoe UI"/>
          <w:i/>
          <w:iCs/>
        </w:rPr>
        <w:t xml:space="preserve">Wojna na Ukrainie </w:t>
      </w:r>
    </w:p>
    <w:p w14:paraId="57109F2D" w14:textId="4C7D53E2" w:rsidR="00FE7B19" w:rsidRPr="00DC70FE" w:rsidRDefault="00EA1090" w:rsidP="00DC70FE">
      <w:pPr>
        <w:spacing w:before="120" w:after="120"/>
        <w:jc w:val="both"/>
        <w:rPr>
          <w:rFonts w:ascii="Segoe UI" w:eastAsiaTheme="minorEastAsia" w:hAnsi="Segoe UI" w:cs="Segoe UI"/>
          <w:kern w:val="24"/>
          <w:lang w:eastAsia="pl-PL"/>
        </w:rPr>
      </w:pPr>
      <w:r w:rsidRPr="00DC70FE">
        <w:rPr>
          <w:rFonts w:ascii="Segoe UI" w:hAnsi="Segoe UI" w:cs="Segoe UI"/>
        </w:rPr>
        <w:t xml:space="preserve">Uczestnicy Kongresu Izb Rolniczych w Spale </w:t>
      </w:r>
      <w:r w:rsidR="00067894" w:rsidRPr="00DC70FE">
        <w:rPr>
          <w:rFonts w:ascii="Segoe UI" w:hAnsi="Segoe UI" w:cs="Segoe UI"/>
        </w:rPr>
        <w:t>z wielk</w:t>
      </w:r>
      <w:r w:rsidR="009F27A5">
        <w:rPr>
          <w:rFonts w:ascii="Segoe UI" w:hAnsi="Segoe UI" w:cs="Segoe UI"/>
        </w:rPr>
        <w:t>ą</w:t>
      </w:r>
      <w:r w:rsidR="00067894" w:rsidRPr="00DC70FE">
        <w:rPr>
          <w:rFonts w:ascii="Segoe UI" w:hAnsi="Segoe UI" w:cs="Segoe UI"/>
        </w:rPr>
        <w:t xml:space="preserve"> powagą i niepokojem przyjmują do wiadomości dramatyczną s</w:t>
      </w:r>
      <w:r w:rsidR="00067894" w:rsidRPr="00DC70FE">
        <w:rPr>
          <w:rFonts w:ascii="Segoe UI" w:eastAsiaTheme="minorEastAsia" w:hAnsi="Segoe UI" w:cs="Segoe UI"/>
          <w:kern w:val="24"/>
          <w:lang w:eastAsia="pl-PL"/>
        </w:rPr>
        <w:t>ytuację geopolityczną, będąc</w:t>
      </w:r>
      <w:r w:rsidR="003966DC">
        <w:rPr>
          <w:rFonts w:ascii="Segoe UI" w:eastAsiaTheme="minorEastAsia" w:hAnsi="Segoe UI" w:cs="Segoe UI"/>
          <w:kern w:val="24"/>
          <w:lang w:eastAsia="pl-PL"/>
        </w:rPr>
        <w:t>ą</w:t>
      </w:r>
      <w:r w:rsidR="00067894" w:rsidRPr="00DC70FE">
        <w:rPr>
          <w:rFonts w:ascii="Segoe UI" w:eastAsiaTheme="minorEastAsia" w:hAnsi="Segoe UI" w:cs="Segoe UI"/>
          <w:kern w:val="24"/>
          <w:lang w:eastAsia="pl-PL"/>
        </w:rPr>
        <w:t xml:space="preserve"> konsekwencją bandyckiej napaści Rosji na Ukrainę</w:t>
      </w:r>
      <w:r w:rsidR="00B531B1" w:rsidRPr="00DC70FE">
        <w:rPr>
          <w:rFonts w:ascii="Segoe UI" w:eastAsiaTheme="minorEastAsia" w:hAnsi="Segoe UI" w:cs="Segoe UI"/>
          <w:kern w:val="24"/>
          <w:lang w:eastAsia="pl-PL"/>
        </w:rPr>
        <w:t xml:space="preserve">. </w:t>
      </w:r>
    </w:p>
    <w:p w14:paraId="4865A113" w14:textId="6758DC84" w:rsidR="00FE7B19" w:rsidRPr="00DC70FE" w:rsidRDefault="00FE7B19" w:rsidP="00DC70FE">
      <w:pPr>
        <w:spacing w:before="120" w:after="120"/>
        <w:jc w:val="both"/>
        <w:rPr>
          <w:rFonts w:ascii="Segoe UI" w:eastAsiaTheme="minorEastAsia" w:hAnsi="Segoe UI" w:cs="Segoe UI"/>
          <w:kern w:val="24"/>
          <w:lang w:eastAsia="pl-PL"/>
        </w:rPr>
      </w:pPr>
      <w:r w:rsidRPr="00DC70FE">
        <w:rPr>
          <w:rFonts w:ascii="Segoe UI" w:eastAsiaTheme="minorEastAsia" w:hAnsi="Segoe UI" w:cs="Segoe UI"/>
          <w:kern w:val="24"/>
          <w:lang w:eastAsia="pl-PL"/>
        </w:rPr>
        <w:t>Inwazja Rosji na Ukrainę stworzyła niezwykłą sytuację, która wymaga nowego spojrzenia na cele wyznaczone przez Europejski Zielony Ład i realizowane przez WPR. Wyrazem tej potrzeby jest rozpoczęta dyskusja nad przemodelowaniem nowych obowiązków nakładanych na rolników przez Krajowe Plany Strategiczne.</w:t>
      </w:r>
    </w:p>
    <w:p w14:paraId="7DE11F8E" w14:textId="77777777" w:rsidR="00FE7B19" w:rsidRPr="00DC70FE" w:rsidRDefault="00FE7B19" w:rsidP="00DC70FE">
      <w:pPr>
        <w:spacing w:before="120" w:after="120"/>
        <w:jc w:val="both"/>
        <w:rPr>
          <w:rFonts w:ascii="Segoe UI" w:eastAsiaTheme="minorEastAsia" w:hAnsi="Segoe UI" w:cs="Segoe UI"/>
          <w:kern w:val="24"/>
          <w:lang w:eastAsia="pl-PL"/>
        </w:rPr>
      </w:pPr>
      <w:r w:rsidRPr="00DC70FE">
        <w:rPr>
          <w:rFonts w:ascii="Segoe UI" w:eastAsiaTheme="minorEastAsia" w:hAnsi="Segoe UI" w:cs="Segoe UI"/>
          <w:kern w:val="24"/>
          <w:lang w:eastAsia="pl-PL"/>
        </w:rPr>
        <w:lastRenderedPageBreak/>
        <w:t>Coraz więcej wskazuje na to, że nowego podejścia wymaga cały Europejski Zielony Ład, a wiele zawartych w nim założeń ze względu na sytuację należy skorygować oraz zracjonalizować. Oczywistym jest, że strategia ta nie może być wdrażana na tak restrykcyjnym poziomie jak początkowo zakładano, a jego kosztowne elementy powinny być ograniczone. Wynika to z troski o europejskich rolników i konsumentów.</w:t>
      </w:r>
    </w:p>
    <w:p w14:paraId="31C0CA4E" w14:textId="77DBE0B9" w:rsidR="00067894" w:rsidRPr="00DC70FE" w:rsidRDefault="00FE7B19" w:rsidP="00DC70FE">
      <w:pPr>
        <w:spacing w:before="120" w:after="120"/>
        <w:jc w:val="both"/>
        <w:rPr>
          <w:rFonts w:ascii="Segoe UI" w:eastAsiaTheme="minorEastAsia" w:hAnsi="Segoe UI" w:cs="Segoe UI"/>
          <w:kern w:val="24"/>
          <w:lang w:eastAsia="pl-PL"/>
        </w:rPr>
      </w:pPr>
      <w:r w:rsidRPr="00DC70FE">
        <w:rPr>
          <w:rFonts w:ascii="Segoe UI" w:eastAsiaTheme="minorEastAsia" w:hAnsi="Segoe UI" w:cs="Segoe UI"/>
          <w:kern w:val="24"/>
          <w:lang w:eastAsia="pl-PL"/>
        </w:rPr>
        <w:t>W sytuacji drożejących środków produkcji dodatkowe obciążenia związane z podwyższonymi wymogami na rzecz zielonego ładu, mogą poważnie ograniczyć możliwości produkcyjne europejskiego rolnictwa, co spowoduje wzrost cen żywności i pogorszy poziom bezpieczeństwa żywnościowego w Europie</w:t>
      </w:r>
      <w:r w:rsidR="009F27A5">
        <w:rPr>
          <w:rFonts w:ascii="Segoe UI" w:eastAsiaTheme="minorEastAsia" w:hAnsi="Segoe UI" w:cs="Segoe UI"/>
          <w:kern w:val="24"/>
          <w:lang w:eastAsia="pl-PL"/>
        </w:rPr>
        <w:t xml:space="preserve"> </w:t>
      </w:r>
      <w:r w:rsidR="003966DC">
        <w:rPr>
          <w:rFonts w:ascii="Segoe UI" w:eastAsiaTheme="minorEastAsia" w:hAnsi="Segoe UI" w:cs="Segoe UI"/>
          <w:kern w:val="24"/>
          <w:lang w:eastAsia="pl-PL"/>
        </w:rPr>
        <w:t xml:space="preserve">i w </w:t>
      </w:r>
      <w:r w:rsidR="009F27A5">
        <w:rPr>
          <w:rFonts w:ascii="Segoe UI" w:eastAsiaTheme="minorEastAsia" w:hAnsi="Segoe UI" w:cs="Segoe UI"/>
          <w:kern w:val="24"/>
          <w:lang w:eastAsia="pl-PL"/>
        </w:rPr>
        <w:t>świecie</w:t>
      </w:r>
      <w:r w:rsidRPr="00DC70FE">
        <w:rPr>
          <w:rFonts w:ascii="Segoe UI" w:eastAsiaTheme="minorEastAsia" w:hAnsi="Segoe UI" w:cs="Segoe UI"/>
          <w:kern w:val="24"/>
          <w:lang w:eastAsia="pl-PL"/>
        </w:rPr>
        <w:t>.</w:t>
      </w:r>
    </w:p>
    <w:p w14:paraId="3F0C6127" w14:textId="5D3DCB09" w:rsidR="00FE7B19" w:rsidRPr="00DC70FE" w:rsidRDefault="00FE7B19" w:rsidP="00DC70FE">
      <w:pPr>
        <w:spacing w:before="120" w:after="120"/>
        <w:jc w:val="both"/>
        <w:rPr>
          <w:rFonts w:ascii="Segoe UI" w:eastAsia="Times New Roman" w:hAnsi="Segoe UI" w:cs="Segoe UI"/>
          <w:lang w:eastAsia="pl-PL"/>
        </w:rPr>
      </w:pPr>
      <w:r w:rsidRPr="00DC70FE">
        <w:rPr>
          <w:rFonts w:ascii="Segoe UI" w:eastAsia="Times New Roman" w:hAnsi="Segoe UI" w:cs="Segoe UI"/>
          <w:lang w:eastAsia="pl-PL"/>
        </w:rPr>
        <w:t>Rynek żywności jest obecnie bardzo mocno zglobalizowany i działa jak system naczyń połączonych. Stąd pojawia się wiele obaw, że ograniczenie produkcji zbóż, oleistych i kukurydzy w Ukrainie na skutek wojny, wpłynie na znaczne zmniejszenie eksportu z którego korzysta wiele krajów północnej Afryki, Indonezja czy Bangladesz. Pamiętać należy również o tym, że znaczącym eksporte</w:t>
      </w:r>
      <w:r w:rsidR="009F27A5">
        <w:rPr>
          <w:rFonts w:ascii="Segoe UI" w:eastAsia="Times New Roman" w:hAnsi="Segoe UI" w:cs="Segoe UI"/>
          <w:lang w:eastAsia="pl-PL"/>
        </w:rPr>
        <w:t>re</w:t>
      </w:r>
      <w:r w:rsidRPr="00DC70FE">
        <w:rPr>
          <w:rFonts w:ascii="Segoe UI" w:eastAsia="Times New Roman" w:hAnsi="Segoe UI" w:cs="Segoe UI"/>
          <w:lang w:eastAsia="pl-PL"/>
        </w:rPr>
        <w:t xml:space="preserve">m zbóż oraz kukurydzy jest również Rosja. </w:t>
      </w:r>
    </w:p>
    <w:p w14:paraId="58F7F4DA" w14:textId="65362938" w:rsidR="00FE7B19" w:rsidRPr="00DC70FE" w:rsidRDefault="00335450" w:rsidP="00335450">
      <w:pPr>
        <w:spacing w:after="0"/>
        <w:jc w:val="both"/>
        <w:rPr>
          <w:rFonts w:ascii="Segoe UI" w:eastAsia="Times New Roman" w:hAnsi="Segoe UI" w:cs="Segoe UI"/>
          <w:lang w:eastAsia="pl-PL"/>
        </w:rPr>
      </w:pPr>
      <w:r>
        <w:rPr>
          <w:rFonts w:ascii="Segoe UI" w:eastAsiaTheme="minorEastAsia" w:hAnsi="Segoe UI" w:cs="Segoe UI"/>
          <w:kern w:val="24"/>
          <w:lang w:eastAsia="pl-PL"/>
        </w:rPr>
        <w:t xml:space="preserve">Polscy rolnicy na Kongresie wyrazili obawy, czy zwiększony tranzyt zbóż z Ukrainy nie będzie zagrożeniem dla ich dochodów i zachwiania na polskim rynku zbożowym. </w:t>
      </w:r>
      <w:r w:rsidR="00591EBD">
        <w:rPr>
          <w:rFonts w:ascii="Segoe UI" w:eastAsia="Times New Roman" w:hAnsi="Segoe UI" w:cs="Segoe UI"/>
          <w:lang w:eastAsia="pl-PL"/>
        </w:rPr>
        <w:t>R</w:t>
      </w:r>
      <w:r w:rsidR="00FE7B19" w:rsidRPr="00DC70FE">
        <w:rPr>
          <w:rFonts w:ascii="Segoe UI" w:eastAsia="Times New Roman" w:hAnsi="Segoe UI" w:cs="Segoe UI"/>
          <w:lang w:eastAsia="pl-PL"/>
        </w:rPr>
        <w:t>ynek zbóż jest rynkiem globalnym, a obecna sytuacja sprawia, że Polska będzie w dużej mierze miejscem tranzytu zboża ukraińskiego. Jednak rosyjska napaść na Ukrainę z pewnością przełoż</w:t>
      </w:r>
      <w:r w:rsidR="00591EBD">
        <w:rPr>
          <w:rFonts w:ascii="Segoe UI" w:eastAsia="Times New Roman" w:hAnsi="Segoe UI" w:cs="Segoe UI"/>
          <w:lang w:eastAsia="pl-PL"/>
        </w:rPr>
        <w:t>y</w:t>
      </w:r>
      <w:r w:rsidR="00FE7B19" w:rsidRPr="00DC70FE">
        <w:rPr>
          <w:rFonts w:ascii="Segoe UI" w:eastAsia="Times New Roman" w:hAnsi="Segoe UI" w:cs="Segoe UI"/>
          <w:lang w:eastAsia="pl-PL"/>
        </w:rPr>
        <w:t xml:space="preserve"> się na niedobory zbóż na rynkach światowych. Odzwierciedla to indeks cen zbóż FAO, który w marcu 2022 r. był na rekordowym poziomie i wyniósł 170,1 punktów, czyli aż o 17,1% więcej niż w lutym tego roku. Ceny pszenicy urosły średnio o 19,7%, ceny kukurydzy wzrosły o 19% a sorgo o 17,3%. Najwyższą zmianę zaobserwowano w cenie jęczmienia, która wzrosła aż o 27%. Stąd rośnie atrakcyjność eksportu, bo rynki na świecie mają coraz bardziej ograniczony dostęp do surowców rolnych ze względu na brak dostaw z Ukrainy i Rosji. Dlatego bezpieczeństwo żywnościowe w ujęciu krajowym, a także w ramach wspólnego rynku europejskiego, wymaga wielostronnych działań. Wiele problemów bezpieczeństwa żywnościowego trzeba rozwiązywać w ujęciu ponadnarodowym, ponadregionalnym oraz na szczeblu światowym.</w:t>
      </w:r>
    </w:p>
    <w:p w14:paraId="2776F03C" w14:textId="713E464A" w:rsidR="00FE7B19" w:rsidRPr="00DC70FE" w:rsidRDefault="00FE7B19" w:rsidP="00DC70FE">
      <w:pPr>
        <w:spacing w:before="120" w:after="120"/>
        <w:jc w:val="both"/>
        <w:rPr>
          <w:rFonts w:ascii="Segoe UI" w:eastAsia="Times New Roman" w:hAnsi="Segoe UI" w:cs="Segoe UI"/>
          <w:lang w:eastAsia="pl-PL"/>
        </w:rPr>
      </w:pPr>
      <w:r w:rsidRPr="00DC70FE">
        <w:rPr>
          <w:rFonts w:ascii="Segoe UI" w:eastAsia="Times New Roman" w:hAnsi="Segoe UI" w:cs="Segoe UI"/>
          <w:lang w:eastAsia="pl-PL"/>
        </w:rPr>
        <w:t>Przykładem takich działań są interwencje podejmowane przez FAO w zakresie ograniczania ryzyk i przyszłych skutków związanych z pojawieniem się głodu w niektórych krajach, głównie z powodu ograniczonej podaży i eksportu zbóż z Ukrainy oraz Rosji. FAO wskazuje na zwiększenie krajowej produkcji zbóż przy zmniejszonym nawożeniu, ograniczenie spekulacji na rynkach, a także podjęcie większych wysiłków w celu zmniejszenia uzależnienia biedniejszych krajów Afryki i Ameryki Południowej od importu zbóż z Ukrainy i Rosji. W realizacj</w:t>
      </w:r>
      <w:r w:rsidR="00FC7E36">
        <w:rPr>
          <w:rFonts w:ascii="Segoe UI" w:eastAsia="Times New Roman" w:hAnsi="Segoe UI" w:cs="Segoe UI"/>
          <w:lang w:eastAsia="pl-PL"/>
        </w:rPr>
        <w:t>i</w:t>
      </w:r>
      <w:r w:rsidRPr="00DC70FE">
        <w:rPr>
          <w:rFonts w:ascii="Segoe UI" w:eastAsia="Times New Roman" w:hAnsi="Segoe UI" w:cs="Segoe UI"/>
          <w:lang w:eastAsia="pl-PL"/>
        </w:rPr>
        <w:t xml:space="preserve"> tych wyzwań są również przewidziane zadania dla polskiego rolnictwa. Ewidentnym czynnikiem sprzyjającym dla Polski jest samowystarczalność w produkcji większości podstawowych produktów żywnościowych. Polska ma trzecią nadwyżkę w handlu żywności w UE po Niderlandach oraz Hiszpanii. Produkujemy o wiele więcej niż jesteśmy w stanie zużyć na rynku krajowym, więc możemy jeszcze bardziej zintensyfikować nasz eksport. Pamiętać jednak trzeba o tym, że nadal pozostajemy częścią zglobalizowanego rynku żywności, a </w:t>
      </w:r>
      <w:r w:rsidRPr="00DC70FE">
        <w:rPr>
          <w:rFonts w:ascii="Segoe UI" w:eastAsia="Times New Roman" w:hAnsi="Segoe UI" w:cs="Segoe UI"/>
          <w:lang w:eastAsia="pl-PL"/>
        </w:rPr>
        <w:lastRenderedPageBreak/>
        <w:t>wszelkie zakłócenia tego rynku mogą mieć wpływ na dalsze zachwianie bezpieczeństwa żywnościowego.</w:t>
      </w:r>
    </w:p>
    <w:p w14:paraId="4C1DDA6B" w14:textId="3A0825AA" w:rsidR="00263305" w:rsidRDefault="005B209B" w:rsidP="00DC70FE">
      <w:pPr>
        <w:spacing w:after="0"/>
        <w:jc w:val="both"/>
        <w:rPr>
          <w:rFonts w:ascii="Segoe UI" w:eastAsiaTheme="minorEastAsia" w:hAnsi="Segoe UI" w:cs="Segoe UI"/>
          <w:kern w:val="24"/>
          <w:lang w:eastAsia="pl-PL"/>
        </w:rPr>
      </w:pPr>
      <w:r w:rsidRPr="00DC70FE">
        <w:rPr>
          <w:rFonts w:ascii="Segoe UI" w:hAnsi="Segoe UI" w:cs="Segoe UI"/>
        </w:rPr>
        <w:t>Wojna tocząca się na Ukrainie, czyli na terenie jednego z największych eksporterów zbóż, kukurydzy i olejów, powodująca zerwanie łańcuchów żywnościowych</w:t>
      </w:r>
      <w:r w:rsidR="00A767E7" w:rsidRPr="00DC70FE">
        <w:rPr>
          <w:rFonts w:ascii="Segoe UI" w:hAnsi="Segoe UI" w:cs="Segoe UI"/>
        </w:rPr>
        <w:t>,</w:t>
      </w:r>
      <w:r w:rsidRPr="00DC70FE">
        <w:rPr>
          <w:rFonts w:ascii="Segoe UI" w:hAnsi="Segoe UI" w:cs="Segoe UI"/>
        </w:rPr>
        <w:t xml:space="preserve"> wraz z u</w:t>
      </w:r>
      <w:r w:rsidR="00F42C12" w:rsidRPr="00DC70FE">
        <w:rPr>
          <w:rFonts w:ascii="Segoe UI" w:eastAsia="Calibri" w:hAnsi="Segoe UI" w:cs="Segoe UI"/>
          <w:shd w:val="clear" w:color="auto" w:fill="FFFFFF"/>
        </w:rPr>
        <w:t>biegłoroczny</w:t>
      </w:r>
      <w:r w:rsidRPr="00DC70FE">
        <w:rPr>
          <w:rFonts w:ascii="Segoe UI" w:eastAsia="Calibri" w:hAnsi="Segoe UI" w:cs="Segoe UI"/>
          <w:shd w:val="clear" w:color="auto" w:fill="FFFFFF"/>
        </w:rPr>
        <w:t>m</w:t>
      </w:r>
      <w:r w:rsidR="00F42C12" w:rsidRPr="00DC70FE">
        <w:rPr>
          <w:rFonts w:ascii="Segoe UI" w:eastAsia="Calibri" w:hAnsi="Segoe UI" w:cs="Segoe UI"/>
          <w:shd w:val="clear" w:color="auto" w:fill="FFFFFF"/>
        </w:rPr>
        <w:t xml:space="preserve"> gwałtowny</w:t>
      </w:r>
      <w:r w:rsidRPr="00DC70FE">
        <w:rPr>
          <w:rFonts w:ascii="Segoe UI" w:eastAsia="Calibri" w:hAnsi="Segoe UI" w:cs="Segoe UI"/>
          <w:shd w:val="clear" w:color="auto" w:fill="FFFFFF"/>
        </w:rPr>
        <w:t>m</w:t>
      </w:r>
      <w:r w:rsidR="00F42C12" w:rsidRPr="00DC70FE">
        <w:rPr>
          <w:rFonts w:ascii="Segoe UI" w:eastAsia="Calibri" w:hAnsi="Segoe UI" w:cs="Segoe UI"/>
          <w:shd w:val="clear" w:color="auto" w:fill="FFFFFF"/>
        </w:rPr>
        <w:t xml:space="preserve"> wzrost</w:t>
      </w:r>
      <w:r w:rsidRPr="00DC70FE">
        <w:rPr>
          <w:rFonts w:ascii="Segoe UI" w:eastAsia="Calibri" w:hAnsi="Segoe UI" w:cs="Segoe UI"/>
          <w:shd w:val="clear" w:color="auto" w:fill="FFFFFF"/>
        </w:rPr>
        <w:t>em</w:t>
      </w:r>
      <w:r w:rsidR="00F42C12" w:rsidRPr="00DC70FE">
        <w:rPr>
          <w:rFonts w:ascii="Segoe UI" w:eastAsia="Calibri" w:hAnsi="Segoe UI" w:cs="Segoe UI"/>
          <w:shd w:val="clear" w:color="auto" w:fill="FFFFFF"/>
        </w:rPr>
        <w:t xml:space="preserve"> cen paliw kopalnych</w:t>
      </w:r>
      <w:r w:rsidRPr="00DC70FE">
        <w:rPr>
          <w:rFonts w:ascii="Segoe UI" w:eastAsia="Calibri" w:hAnsi="Segoe UI" w:cs="Segoe UI"/>
          <w:shd w:val="clear" w:color="auto" w:fill="FFFFFF"/>
        </w:rPr>
        <w:t xml:space="preserve">, </w:t>
      </w:r>
      <w:r w:rsidR="00F42C12" w:rsidRPr="00DC70FE">
        <w:rPr>
          <w:rFonts w:ascii="Segoe UI" w:eastAsia="Calibri" w:hAnsi="Segoe UI" w:cs="Segoe UI"/>
          <w:shd w:val="clear" w:color="auto" w:fill="FFFFFF"/>
        </w:rPr>
        <w:t xml:space="preserve"> przełoży się na nienotowany od kilkunastu lat wzrost poziomu inflacji</w:t>
      </w:r>
      <w:r w:rsidR="00263305" w:rsidRPr="00DC70FE">
        <w:rPr>
          <w:rFonts w:ascii="Segoe UI" w:eastAsia="Calibri" w:hAnsi="Segoe UI" w:cs="Segoe UI"/>
          <w:shd w:val="clear" w:color="auto" w:fill="FFFFFF"/>
        </w:rPr>
        <w:t>.</w:t>
      </w:r>
      <w:r w:rsidR="00F42C12" w:rsidRPr="00DC70FE">
        <w:rPr>
          <w:rFonts w:ascii="Segoe UI" w:eastAsia="Calibri" w:hAnsi="Segoe UI" w:cs="Segoe UI"/>
          <w:shd w:val="clear" w:color="auto" w:fill="FFFFFF"/>
        </w:rPr>
        <w:t xml:space="preserve"> </w:t>
      </w:r>
      <w:r w:rsidR="00B531B1" w:rsidRPr="00DC70FE">
        <w:rPr>
          <w:rFonts w:ascii="Segoe UI" w:eastAsia="Calibri" w:hAnsi="Segoe UI" w:cs="Segoe UI"/>
          <w:shd w:val="clear" w:color="auto" w:fill="FFFFFF"/>
        </w:rPr>
        <w:t>S</w:t>
      </w:r>
      <w:r w:rsidR="00B531B1" w:rsidRPr="00DC70FE">
        <w:rPr>
          <w:rFonts w:ascii="Segoe UI" w:eastAsiaTheme="minorEastAsia" w:hAnsi="Segoe UI" w:cs="Segoe UI"/>
          <w:kern w:val="24"/>
          <w:lang w:eastAsia="pl-PL"/>
        </w:rPr>
        <w:t>tanowi to przesłankę wystąpieni</w:t>
      </w:r>
      <w:r w:rsidR="00FC7E36">
        <w:rPr>
          <w:rFonts w:ascii="Segoe UI" w:eastAsiaTheme="minorEastAsia" w:hAnsi="Segoe UI" w:cs="Segoe UI"/>
          <w:kern w:val="24"/>
          <w:lang w:eastAsia="pl-PL"/>
        </w:rPr>
        <w:t>a</w:t>
      </w:r>
      <w:r w:rsidR="00B531B1" w:rsidRPr="00DC70FE">
        <w:rPr>
          <w:rFonts w:ascii="Segoe UI" w:eastAsiaTheme="minorEastAsia" w:hAnsi="Segoe UI" w:cs="Segoe UI"/>
          <w:kern w:val="24"/>
          <w:lang w:eastAsia="pl-PL"/>
        </w:rPr>
        <w:t xml:space="preserve"> jeszcze w tym roku globalnego kryzysu żywnościowego, którego skutki dotkną w największym stopniu biedne państwa z całego świat</w:t>
      </w:r>
      <w:r w:rsidR="00591EBD">
        <w:rPr>
          <w:rFonts w:ascii="Segoe UI" w:eastAsiaTheme="minorEastAsia" w:hAnsi="Segoe UI" w:cs="Segoe UI"/>
          <w:kern w:val="24"/>
          <w:lang w:eastAsia="pl-PL"/>
        </w:rPr>
        <w:t>a</w:t>
      </w:r>
      <w:r w:rsidR="00B531B1" w:rsidRPr="00DC70FE">
        <w:rPr>
          <w:rFonts w:ascii="Segoe UI" w:eastAsiaTheme="minorEastAsia" w:hAnsi="Segoe UI" w:cs="Segoe UI"/>
          <w:kern w:val="24"/>
          <w:lang w:eastAsia="pl-PL"/>
        </w:rPr>
        <w:t>, w tym przede wszystkim afrykańskie</w:t>
      </w:r>
      <w:r w:rsidR="00591EBD">
        <w:rPr>
          <w:rFonts w:ascii="Segoe UI" w:eastAsiaTheme="minorEastAsia" w:hAnsi="Segoe UI" w:cs="Segoe UI"/>
          <w:kern w:val="24"/>
          <w:lang w:eastAsia="pl-PL"/>
        </w:rPr>
        <w:t xml:space="preserve"> i kraje </w:t>
      </w:r>
      <w:r w:rsidR="00FC7E36">
        <w:rPr>
          <w:rFonts w:ascii="Segoe UI" w:eastAsiaTheme="minorEastAsia" w:hAnsi="Segoe UI" w:cs="Segoe UI"/>
          <w:kern w:val="24"/>
          <w:lang w:eastAsia="pl-PL"/>
        </w:rPr>
        <w:t>B</w:t>
      </w:r>
      <w:r w:rsidR="00591EBD">
        <w:rPr>
          <w:rFonts w:ascii="Segoe UI" w:eastAsiaTheme="minorEastAsia" w:hAnsi="Segoe UI" w:cs="Segoe UI"/>
          <w:kern w:val="24"/>
          <w:lang w:eastAsia="pl-PL"/>
        </w:rPr>
        <w:t xml:space="preserve">liskiego </w:t>
      </w:r>
      <w:r w:rsidR="00FC7E36">
        <w:rPr>
          <w:rFonts w:ascii="Segoe UI" w:eastAsiaTheme="minorEastAsia" w:hAnsi="Segoe UI" w:cs="Segoe UI"/>
          <w:kern w:val="24"/>
          <w:lang w:eastAsia="pl-PL"/>
        </w:rPr>
        <w:t>W</w:t>
      </w:r>
      <w:r w:rsidR="00591EBD">
        <w:rPr>
          <w:rFonts w:ascii="Segoe UI" w:eastAsiaTheme="minorEastAsia" w:hAnsi="Segoe UI" w:cs="Segoe UI"/>
          <w:kern w:val="24"/>
          <w:lang w:eastAsia="pl-PL"/>
        </w:rPr>
        <w:t>schodu</w:t>
      </w:r>
      <w:r w:rsidR="00B531B1" w:rsidRPr="00DC70FE">
        <w:rPr>
          <w:rFonts w:ascii="Segoe UI" w:eastAsiaTheme="minorEastAsia" w:hAnsi="Segoe UI" w:cs="Segoe UI"/>
          <w:kern w:val="24"/>
          <w:lang w:eastAsia="pl-PL"/>
        </w:rPr>
        <w:t>.</w:t>
      </w:r>
    </w:p>
    <w:p w14:paraId="0000D7FD" w14:textId="00861C7E" w:rsidR="007D170B" w:rsidRPr="00DC70FE" w:rsidRDefault="007D170B" w:rsidP="00DC70FE">
      <w:pPr>
        <w:spacing w:after="0"/>
        <w:jc w:val="both"/>
        <w:rPr>
          <w:rFonts w:ascii="Segoe UI" w:hAnsi="Segoe UI" w:cs="Segoe UI"/>
          <w:shd w:val="clear" w:color="auto" w:fill="FFFFFF"/>
        </w:rPr>
      </w:pPr>
    </w:p>
    <w:p w14:paraId="15C5F892" w14:textId="44633CE9" w:rsidR="00A969C6" w:rsidRPr="00A969C6" w:rsidRDefault="00A969C6" w:rsidP="00A969C6">
      <w:pPr>
        <w:pStyle w:val="Akapitzlist"/>
        <w:numPr>
          <w:ilvl w:val="0"/>
          <w:numId w:val="8"/>
        </w:numPr>
        <w:spacing w:after="0"/>
        <w:jc w:val="both"/>
        <w:rPr>
          <w:rFonts w:ascii="Segoe UI" w:hAnsi="Segoe UI" w:cs="Segoe UI"/>
          <w:i/>
          <w:iCs/>
        </w:rPr>
      </w:pPr>
      <w:r w:rsidRPr="00A969C6">
        <w:rPr>
          <w:rFonts w:ascii="Segoe UI" w:hAnsi="Segoe UI" w:cs="Segoe UI"/>
          <w:i/>
          <w:iCs/>
        </w:rPr>
        <w:t>Zapewnienie bezpieczeństwa żywnościowego obywatelom UE</w:t>
      </w:r>
    </w:p>
    <w:p w14:paraId="3B6AB5D7" w14:textId="43A4D177" w:rsidR="004A4D4E" w:rsidRDefault="00527860" w:rsidP="00A969C6">
      <w:pPr>
        <w:spacing w:after="0"/>
        <w:jc w:val="both"/>
        <w:rPr>
          <w:rFonts w:ascii="Segoe UI" w:hAnsi="Segoe UI" w:cs="Segoe UI"/>
        </w:rPr>
      </w:pPr>
      <w:r w:rsidRPr="00A969C6">
        <w:rPr>
          <w:rFonts w:ascii="Segoe UI" w:hAnsi="Segoe UI" w:cs="Segoe UI"/>
          <w:shd w:val="clear" w:color="auto" w:fill="FFFFFF"/>
        </w:rPr>
        <w:t xml:space="preserve">W kontekście tak zarysowanych procesów, negatywnie wpływających na rozwój produkcji rolnej w Polsce, pragniemy silnie podkreślić, że jesteśmy gotowi podjąć to epokowe wyzwanie. </w:t>
      </w:r>
      <w:r w:rsidR="004A4D4E" w:rsidRPr="00A969C6">
        <w:rPr>
          <w:rFonts w:ascii="Segoe UI" w:hAnsi="Segoe UI" w:cs="Segoe UI"/>
        </w:rPr>
        <w:t>Głównym celem unijnego rolnictwa, w tym polskiego, musi pozostać zapewnienie bezpieczeństwa żywnościowego obywatelom UE</w:t>
      </w:r>
      <w:r w:rsidR="00591EBD">
        <w:rPr>
          <w:rFonts w:ascii="Segoe UI" w:hAnsi="Segoe UI" w:cs="Segoe UI"/>
        </w:rPr>
        <w:t xml:space="preserve"> i świata</w:t>
      </w:r>
      <w:r w:rsidR="004A4D4E" w:rsidRPr="00A969C6">
        <w:rPr>
          <w:rFonts w:ascii="Segoe UI" w:hAnsi="Segoe UI" w:cs="Segoe UI"/>
        </w:rPr>
        <w:t>. W warunkach dużej niestabilności rynków rolnych, występowania szoków cenowych, katastroficznych zjawisk pogodowych, WPR jak i polityka krajowa muszą szybciej i skuteczniej reagować</w:t>
      </w:r>
      <w:r w:rsidRPr="00A969C6">
        <w:rPr>
          <w:rFonts w:ascii="Segoe UI" w:hAnsi="Segoe UI" w:cs="Segoe UI"/>
        </w:rPr>
        <w:t xml:space="preserve"> na zachodzące anomalie</w:t>
      </w:r>
      <w:r w:rsidR="004A4D4E" w:rsidRPr="00A969C6">
        <w:rPr>
          <w:rFonts w:ascii="Segoe UI" w:hAnsi="Segoe UI" w:cs="Segoe UI"/>
        </w:rPr>
        <w:t xml:space="preserve">, aby gwarantować rolnictwu </w:t>
      </w:r>
      <w:r w:rsidRPr="00A969C6">
        <w:rPr>
          <w:rFonts w:ascii="Segoe UI" w:hAnsi="Segoe UI" w:cs="Segoe UI"/>
        </w:rPr>
        <w:t xml:space="preserve">stabilność, dochodowość  i </w:t>
      </w:r>
      <w:r w:rsidR="004A4D4E" w:rsidRPr="00A969C6">
        <w:rPr>
          <w:rFonts w:ascii="Segoe UI" w:hAnsi="Segoe UI" w:cs="Segoe UI"/>
        </w:rPr>
        <w:t xml:space="preserve">zdolność do konkurowania na rynkach globalnych. </w:t>
      </w:r>
    </w:p>
    <w:p w14:paraId="4DF55DA1" w14:textId="4BBE14CA" w:rsidR="00A969C6" w:rsidRPr="009F5EFF" w:rsidRDefault="00A969C6" w:rsidP="009F5EFF">
      <w:pPr>
        <w:pStyle w:val="Akapitzlist"/>
        <w:numPr>
          <w:ilvl w:val="0"/>
          <w:numId w:val="8"/>
        </w:numPr>
        <w:spacing w:after="0"/>
        <w:jc w:val="both"/>
        <w:rPr>
          <w:rFonts w:ascii="Segoe UI" w:hAnsi="Segoe UI" w:cs="Segoe UI"/>
          <w:i/>
          <w:iCs/>
        </w:rPr>
      </w:pPr>
      <w:r w:rsidRPr="009F5EFF">
        <w:rPr>
          <w:rFonts w:ascii="Segoe UI" w:hAnsi="Segoe UI" w:cs="Segoe UI"/>
          <w:i/>
          <w:iCs/>
        </w:rPr>
        <w:t>Koniecznoś</w:t>
      </w:r>
      <w:r w:rsidR="009F5EFF" w:rsidRPr="009F5EFF">
        <w:rPr>
          <w:rFonts w:ascii="Segoe UI" w:hAnsi="Segoe UI" w:cs="Segoe UI"/>
          <w:i/>
          <w:iCs/>
        </w:rPr>
        <w:t>ć</w:t>
      </w:r>
      <w:r w:rsidRPr="009F5EFF">
        <w:rPr>
          <w:rFonts w:ascii="Segoe UI" w:hAnsi="Segoe UI" w:cs="Segoe UI"/>
          <w:i/>
          <w:iCs/>
        </w:rPr>
        <w:t xml:space="preserve"> zmian krajowych planów strategicznych </w:t>
      </w:r>
    </w:p>
    <w:p w14:paraId="07CEC40A" w14:textId="4915DC2A" w:rsidR="00527860" w:rsidRPr="00DC70FE" w:rsidRDefault="00527860" w:rsidP="00DC70FE">
      <w:pPr>
        <w:spacing w:after="0"/>
        <w:jc w:val="both"/>
        <w:rPr>
          <w:rFonts w:ascii="Segoe UI" w:eastAsia="Calibri" w:hAnsi="Segoe UI" w:cs="Segoe UI"/>
          <w:shd w:val="clear" w:color="auto" w:fill="FFFFFF"/>
        </w:rPr>
      </w:pPr>
      <w:r w:rsidRPr="00DC70FE">
        <w:rPr>
          <w:rFonts w:ascii="Segoe UI" w:hAnsi="Segoe UI" w:cs="Segoe UI"/>
          <w:shd w:val="clear" w:color="auto" w:fill="FFFFFF"/>
        </w:rPr>
        <w:t xml:space="preserve">W związku z powyższym </w:t>
      </w:r>
      <w:r w:rsidRPr="00DC70FE">
        <w:rPr>
          <w:rFonts w:ascii="Segoe UI" w:eastAsia="Calibri" w:hAnsi="Segoe UI" w:cs="Segoe UI"/>
          <w:shd w:val="clear" w:color="auto" w:fill="FFFFFF"/>
        </w:rPr>
        <w:t>koniecznym jest pilne wprowadzenie zmian w proponowanym instrumentarium wsparcia i przeznaczenie większej części środków finansowych w budżetach krajowych Planów Strategicznych na lata 2023-2027 na zapewnienie bezpieczeństwa żywnościowego w UE.</w:t>
      </w:r>
    </w:p>
    <w:p w14:paraId="1A49B7AD" w14:textId="3E9A808C" w:rsidR="00D86084" w:rsidRPr="00DC70FE" w:rsidRDefault="00D86084" w:rsidP="00DC70FE">
      <w:pPr>
        <w:spacing w:after="0"/>
        <w:jc w:val="both"/>
        <w:rPr>
          <w:rFonts w:ascii="Segoe UI" w:eastAsia="Calibri" w:hAnsi="Segoe UI" w:cs="Segoe UI"/>
          <w:shd w:val="clear" w:color="auto" w:fill="FFFFFF"/>
        </w:rPr>
      </w:pPr>
      <w:r w:rsidRPr="00DC70FE">
        <w:rPr>
          <w:rFonts w:ascii="Segoe UI" w:eastAsia="Calibri" w:hAnsi="Segoe UI" w:cs="Segoe UI"/>
          <w:shd w:val="clear" w:color="auto" w:fill="FFFFFF"/>
        </w:rPr>
        <w:t xml:space="preserve">Od 2023 roku ma nastąpić wdrażanie nowych zasad i przepisów w ramach przygotowywanych przez państwa członkowskie tzw. krajowych planów strategicznych dla nowej WPR. Jednak w przypadku polskiego budżetu na WPR obawy budzą mniejsze środki na płatności bezpośrednie i przekazanie 25% całkowitej puli I filaru na tzw. </w:t>
      </w:r>
      <w:proofErr w:type="spellStart"/>
      <w:r w:rsidRPr="00DC70FE">
        <w:rPr>
          <w:rFonts w:ascii="Segoe UI" w:eastAsia="Calibri" w:hAnsi="Segoe UI" w:cs="Segoe UI"/>
          <w:shd w:val="clear" w:color="auto" w:fill="FFFFFF"/>
        </w:rPr>
        <w:t>Ekoprogramy</w:t>
      </w:r>
      <w:proofErr w:type="spellEnd"/>
      <w:r w:rsidRPr="00DC70FE">
        <w:rPr>
          <w:rFonts w:ascii="Segoe UI" w:eastAsia="Calibri" w:hAnsi="Segoe UI" w:cs="Segoe UI"/>
          <w:shd w:val="clear" w:color="auto" w:fill="FFFFFF"/>
        </w:rPr>
        <w:t xml:space="preserve">. Dodatkowo przesunięcie środków z II filaru tj. PROW na I filar, powoduje że na realizację działań z programu rozwoju obszarów wiejskich pozostanie jedynie 4,68 mld euro z budżetu UE. </w:t>
      </w:r>
      <w:r w:rsidR="00C77ACD">
        <w:rPr>
          <w:rFonts w:ascii="Segoe UI" w:eastAsia="Calibri" w:hAnsi="Segoe UI" w:cs="Segoe UI"/>
          <w:shd w:val="clear" w:color="auto" w:fill="FFFFFF"/>
        </w:rPr>
        <w:t xml:space="preserve">Uczestnicy Kongresu domagają się maksymalnego uzupełnienia środków z II </w:t>
      </w:r>
      <w:r w:rsidRPr="00DC70FE">
        <w:rPr>
          <w:rFonts w:ascii="Segoe UI" w:eastAsia="Calibri" w:hAnsi="Segoe UI" w:cs="Segoe UI"/>
          <w:shd w:val="clear" w:color="auto" w:fill="FFFFFF"/>
        </w:rPr>
        <w:t xml:space="preserve"> filara środkami z budżetu krajowego</w:t>
      </w:r>
      <w:r w:rsidR="00C77ACD">
        <w:rPr>
          <w:rFonts w:ascii="Segoe UI" w:eastAsia="Calibri" w:hAnsi="Segoe UI" w:cs="Segoe UI"/>
          <w:shd w:val="clear" w:color="auto" w:fill="FFFFFF"/>
        </w:rPr>
        <w:t>.</w:t>
      </w:r>
    </w:p>
    <w:p w14:paraId="19182F8F" w14:textId="332DE9CD" w:rsidR="00D86084" w:rsidRPr="00DC70FE" w:rsidRDefault="00D86084" w:rsidP="00DC70FE">
      <w:pPr>
        <w:spacing w:after="0"/>
        <w:jc w:val="both"/>
        <w:rPr>
          <w:rFonts w:ascii="Segoe UI" w:eastAsia="Calibri" w:hAnsi="Segoe UI" w:cs="Segoe UI"/>
          <w:shd w:val="clear" w:color="auto" w:fill="FFFFFF"/>
        </w:rPr>
      </w:pPr>
      <w:r w:rsidRPr="00DC70FE">
        <w:rPr>
          <w:rFonts w:ascii="Segoe UI" w:eastAsia="Calibri" w:hAnsi="Segoe UI" w:cs="Segoe UI"/>
          <w:shd w:val="clear" w:color="auto" w:fill="FFFFFF"/>
        </w:rPr>
        <w:t xml:space="preserve">Jak do tej pory KE nie zatwierdziła jeszcze polskiego planu strategicznego dla WPR, a mamy prawie półrocze 2022 roku. </w:t>
      </w:r>
      <w:r w:rsidR="008759B9">
        <w:rPr>
          <w:rFonts w:ascii="Segoe UI" w:eastAsia="Calibri" w:hAnsi="Segoe UI" w:cs="Segoe UI"/>
          <w:shd w:val="clear" w:color="auto" w:fill="FFFFFF"/>
        </w:rPr>
        <w:t xml:space="preserve">Domagamy się </w:t>
      </w:r>
      <w:r w:rsidR="004C35FB">
        <w:rPr>
          <w:rFonts w:ascii="Segoe UI" w:eastAsia="Calibri" w:hAnsi="Segoe UI" w:cs="Segoe UI"/>
          <w:shd w:val="clear" w:color="auto" w:fill="FFFFFF"/>
        </w:rPr>
        <w:t xml:space="preserve">zawieszenia </w:t>
      </w:r>
      <w:r w:rsidRPr="00DC70FE">
        <w:rPr>
          <w:rFonts w:ascii="Segoe UI" w:eastAsia="Calibri" w:hAnsi="Segoe UI" w:cs="Segoe UI"/>
          <w:shd w:val="clear" w:color="auto" w:fill="FFFFFF"/>
        </w:rPr>
        <w:t>wdrożeni</w:t>
      </w:r>
      <w:r w:rsidR="004C35FB">
        <w:rPr>
          <w:rFonts w:ascii="Segoe UI" w:eastAsia="Calibri" w:hAnsi="Segoe UI" w:cs="Segoe UI"/>
          <w:shd w:val="clear" w:color="auto" w:fill="FFFFFF"/>
        </w:rPr>
        <w:t>a elementów</w:t>
      </w:r>
      <w:r w:rsidRPr="00DC70FE">
        <w:rPr>
          <w:rFonts w:ascii="Segoe UI" w:eastAsia="Calibri" w:hAnsi="Segoe UI" w:cs="Segoe UI"/>
          <w:shd w:val="clear" w:color="auto" w:fill="FFFFFF"/>
        </w:rPr>
        <w:t xml:space="preserve"> planu strategicznego </w:t>
      </w:r>
      <w:r w:rsidR="00C77ACD">
        <w:rPr>
          <w:rFonts w:ascii="Segoe UI" w:eastAsia="Calibri" w:hAnsi="Segoe UI" w:cs="Segoe UI"/>
          <w:shd w:val="clear" w:color="auto" w:fill="FFFFFF"/>
        </w:rPr>
        <w:t>do roku 2027</w:t>
      </w:r>
      <w:r w:rsidR="004C35FB">
        <w:rPr>
          <w:rFonts w:ascii="Segoe UI" w:eastAsia="Calibri" w:hAnsi="Segoe UI" w:cs="Segoe UI"/>
          <w:shd w:val="clear" w:color="auto" w:fill="FFFFFF"/>
        </w:rPr>
        <w:t>, powodujących ograniczenia produkcji rolnej.</w:t>
      </w:r>
    </w:p>
    <w:p w14:paraId="12C8121F" w14:textId="77777777" w:rsidR="009F5EFF" w:rsidRDefault="009F5EFF" w:rsidP="00DC70FE">
      <w:pPr>
        <w:spacing w:after="0"/>
        <w:jc w:val="both"/>
        <w:rPr>
          <w:rFonts w:ascii="Segoe UI" w:eastAsia="Calibri" w:hAnsi="Segoe UI" w:cs="Segoe UI"/>
          <w:shd w:val="clear" w:color="auto" w:fill="FFFFFF"/>
        </w:rPr>
      </w:pPr>
    </w:p>
    <w:p w14:paraId="66EC4708" w14:textId="458B1CB4" w:rsidR="00A969C6" w:rsidRPr="009F5EFF" w:rsidRDefault="00A969C6" w:rsidP="009F5EFF">
      <w:pPr>
        <w:pStyle w:val="Akapitzlist"/>
        <w:numPr>
          <w:ilvl w:val="0"/>
          <w:numId w:val="8"/>
        </w:numPr>
        <w:spacing w:after="0"/>
        <w:jc w:val="both"/>
        <w:rPr>
          <w:rFonts w:ascii="Segoe UI" w:eastAsia="Calibri" w:hAnsi="Segoe UI" w:cs="Segoe UI"/>
          <w:i/>
          <w:iCs/>
          <w:shd w:val="clear" w:color="auto" w:fill="FFFFFF"/>
        </w:rPr>
      </w:pPr>
      <w:r w:rsidRPr="009F5EFF">
        <w:rPr>
          <w:rFonts w:ascii="Segoe UI" w:eastAsia="Calibri" w:hAnsi="Segoe UI" w:cs="Segoe UI"/>
          <w:i/>
          <w:iCs/>
          <w:shd w:val="clear" w:color="auto" w:fill="FFFFFF"/>
        </w:rPr>
        <w:t xml:space="preserve">Konieczność zrównoważenia pomiędzy celami </w:t>
      </w:r>
    </w:p>
    <w:p w14:paraId="2243671C" w14:textId="48FBCD38" w:rsidR="00527860" w:rsidRPr="00DC70FE" w:rsidRDefault="00527860" w:rsidP="00DC70FE">
      <w:pPr>
        <w:spacing w:after="0"/>
        <w:jc w:val="both"/>
        <w:rPr>
          <w:rFonts w:ascii="Segoe UI" w:hAnsi="Segoe UI" w:cs="Segoe UI"/>
          <w:shd w:val="clear" w:color="auto" w:fill="FFFFFF"/>
        </w:rPr>
      </w:pPr>
      <w:r w:rsidRPr="00DC70FE">
        <w:rPr>
          <w:rFonts w:ascii="Segoe UI" w:eastAsia="Calibri" w:hAnsi="Segoe UI" w:cs="Segoe UI"/>
          <w:shd w:val="clear" w:color="auto" w:fill="FFFFFF"/>
        </w:rPr>
        <w:t>Zdaniem uczestników Kongresu a</w:t>
      </w:r>
      <w:r w:rsidRPr="00DC70FE">
        <w:rPr>
          <w:rFonts w:ascii="Segoe UI" w:hAnsi="Segoe UI" w:cs="Segoe UI"/>
          <w:shd w:val="clear" w:color="auto" w:fill="FFFFFF"/>
        </w:rPr>
        <w:t xml:space="preserve">ktualnie najważniejszym </w:t>
      </w:r>
      <w:r w:rsidR="00C77ACD">
        <w:rPr>
          <w:rFonts w:ascii="Segoe UI" w:hAnsi="Segoe UI" w:cs="Segoe UI"/>
          <w:shd w:val="clear" w:color="auto" w:fill="FFFFFF"/>
        </w:rPr>
        <w:t>obowiązkiem</w:t>
      </w:r>
      <w:r w:rsidRPr="00DC70FE">
        <w:rPr>
          <w:rFonts w:ascii="Segoe UI" w:hAnsi="Segoe UI" w:cs="Segoe UI"/>
          <w:shd w:val="clear" w:color="auto" w:fill="FFFFFF"/>
        </w:rPr>
        <w:t xml:space="preserve"> dla </w:t>
      </w:r>
      <w:r w:rsidR="00CA6AB4" w:rsidRPr="00DC70FE">
        <w:rPr>
          <w:rFonts w:ascii="Segoe UI" w:hAnsi="Segoe UI" w:cs="Segoe UI"/>
          <w:shd w:val="clear" w:color="auto" w:fill="FFFFFF"/>
        </w:rPr>
        <w:t xml:space="preserve">unijnych </w:t>
      </w:r>
      <w:r w:rsidRPr="00DC70FE">
        <w:rPr>
          <w:rFonts w:ascii="Segoe UI" w:hAnsi="Segoe UI" w:cs="Segoe UI"/>
          <w:shd w:val="clear" w:color="auto" w:fill="FFFFFF"/>
        </w:rPr>
        <w:t xml:space="preserve">polityków </w:t>
      </w:r>
      <w:r w:rsidR="00C77ACD">
        <w:rPr>
          <w:rFonts w:ascii="Segoe UI" w:hAnsi="Segoe UI" w:cs="Segoe UI"/>
          <w:shd w:val="clear" w:color="auto" w:fill="FFFFFF"/>
        </w:rPr>
        <w:t xml:space="preserve">powinno być </w:t>
      </w:r>
      <w:r w:rsidRPr="00DC70FE">
        <w:rPr>
          <w:rFonts w:ascii="Segoe UI" w:hAnsi="Segoe UI" w:cs="Segoe UI"/>
          <w:shd w:val="clear" w:color="auto" w:fill="FFFFFF"/>
        </w:rPr>
        <w:t>poszukiwanie nowej równowagi pomiędzy celami rolno-środowiskowo-klimatycznymi</w:t>
      </w:r>
      <w:r w:rsidR="00CA6AB4" w:rsidRPr="00DC70FE">
        <w:rPr>
          <w:rFonts w:ascii="Segoe UI" w:hAnsi="Segoe UI" w:cs="Segoe UI"/>
          <w:shd w:val="clear" w:color="auto" w:fill="FFFFFF"/>
        </w:rPr>
        <w:t>,</w:t>
      </w:r>
      <w:r w:rsidRPr="00DC70FE">
        <w:rPr>
          <w:rFonts w:ascii="Segoe UI" w:hAnsi="Segoe UI" w:cs="Segoe UI"/>
          <w:shd w:val="clear" w:color="auto" w:fill="FFFFFF"/>
        </w:rPr>
        <w:t xml:space="preserve"> wynikającymi z Europejskiego Zielonego Ładu i zapewnieniem bezpieczeństwa żywnościowego w całej UE</w:t>
      </w:r>
      <w:r w:rsidR="005F6566">
        <w:rPr>
          <w:rFonts w:ascii="Segoe UI" w:hAnsi="Segoe UI" w:cs="Segoe UI"/>
          <w:shd w:val="clear" w:color="auto" w:fill="FFFFFF"/>
        </w:rPr>
        <w:t>, które nie spowodują spadku produkcji rolnej.</w:t>
      </w:r>
    </w:p>
    <w:p w14:paraId="79C42DDB" w14:textId="5208E4AF" w:rsidR="00CA6AB4" w:rsidRPr="00DC70FE" w:rsidRDefault="001D5AB4" w:rsidP="00DC70FE">
      <w:pPr>
        <w:spacing w:after="0"/>
        <w:jc w:val="both"/>
        <w:rPr>
          <w:rFonts w:ascii="Segoe UI" w:eastAsia="Calibri" w:hAnsi="Segoe UI" w:cs="Segoe UI"/>
          <w:shd w:val="clear" w:color="auto" w:fill="FFFFFF"/>
        </w:rPr>
      </w:pPr>
      <w:r w:rsidRPr="00DC70FE">
        <w:rPr>
          <w:rFonts w:ascii="Segoe UI" w:hAnsi="Segoe UI" w:cs="Segoe UI"/>
          <w:shd w:val="clear" w:color="auto" w:fill="FFFFFF"/>
        </w:rPr>
        <w:lastRenderedPageBreak/>
        <w:t xml:space="preserve">Od organizacji </w:t>
      </w:r>
      <w:r w:rsidR="005F6566" w:rsidRPr="00DC70FE">
        <w:rPr>
          <w:rFonts w:ascii="Segoe UI" w:hAnsi="Segoe UI" w:cs="Segoe UI"/>
          <w:shd w:val="clear" w:color="auto" w:fill="FFFFFF"/>
        </w:rPr>
        <w:t>z wielu krajów</w:t>
      </w:r>
      <w:r w:rsidR="005F6566">
        <w:rPr>
          <w:rFonts w:ascii="Segoe UI" w:hAnsi="Segoe UI" w:cs="Segoe UI"/>
          <w:shd w:val="clear" w:color="auto" w:fill="FFFFFF"/>
        </w:rPr>
        <w:t>, w tym Copa-Cogeca,</w:t>
      </w:r>
      <w:r w:rsidR="005F6566" w:rsidRPr="00DC70FE">
        <w:rPr>
          <w:rFonts w:ascii="Segoe UI" w:hAnsi="Segoe UI" w:cs="Segoe UI"/>
          <w:shd w:val="clear" w:color="auto" w:fill="FFFFFF"/>
        </w:rPr>
        <w:t xml:space="preserve"> </w:t>
      </w:r>
      <w:r w:rsidR="00CA6AB4" w:rsidRPr="00DC70FE">
        <w:rPr>
          <w:rFonts w:ascii="Segoe UI" w:hAnsi="Segoe UI" w:cs="Segoe UI"/>
          <w:shd w:val="clear" w:color="auto" w:fill="FFFFFF"/>
        </w:rPr>
        <w:t xml:space="preserve">płyną </w:t>
      </w:r>
      <w:r w:rsidRPr="00DC70FE">
        <w:rPr>
          <w:rFonts w:ascii="Segoe UI" w:hAnsi="Segoe UI" w:cs="Segoe UI"/>
          <w:shd w:val="clear" w:color="auto" w:fill="FFFFFF"/>
        </w:rPr>
        <w:t xml:space="preserve">apele </w:t>
      </w:r>
      <w:r w:rsidR="00CA6AB4" w:rsidRPr="00DC70FE">
        <w:rPr>
          <w:rFonts w:ascii="Segoe UI" w:hAnsi="Segoe UI" w:cs="Segoe UI"/>
          <w:shd w:val="clear" w:color="auto" w:fill="FFFFFF"/>
        </w:rPr>
        <w:t>do KE o konieczne dokonanie choćby czasowej reorientacji celów WPR i zapewnienie rolnikom takich instrumentów wsparcia, aby podołali temu nadzwyczajnemu wyzwaniu.</w:t>
      </w:r>
      <w:r w:rsidRPr="00DC70FE">
        <w:rPr>
          <w:rFonts w:ascii="Segoe UI" w:hAnsi="Segoe UI" w:cs="Segoe UI"/>
          <w:shd w:val="clear" w:color="auto" w:fill="FFFFFF"/>
        </w:rPr>
        <w:t xml:space="preserve"> Jako </w:t>
      </w:r>
      <w:r w:rsidR="00CA6AB4" w:rsidRPr="00DC70FE">
        <w:rPr>
          <w:rFonts w:ascii="Segoe UI" w:eastAsia="Calibri" w:hAnsi="Segoe UI" w:cs="Segoe UI"/>
          <w:shd w:val="clear" w:color="auto" w:fill="FFFFFF"/>
        </w:rPr>
        <w:t xml:space="preserve">najważniejszą i najpilniejszą potrzebę zdefiniowano konieczność dokonania rewizji dotychczas uzgodnionych celów oraz dokonanie zmian z tym związanych w krajowej i unijnej polityce oraz </w:t>
      </w:r>
      <w:r w:rsidR="00CA6AB4" w:rsidRPr="00DC70FE">
        <w:rPr>
          <w:rFonts w:ascii="Segoe UI" w:eastAsia="Calibri" w:hAnsi="Segoe UI" w:cs="Segoe UI"/>
        </w:rPr>
        <w:t>sprecyzowania niezbędnych działań na najbliższe miesiące, a także w perspektywie średnio i długookresowej</w:t>
      </w:r>
      <w:r w:rsidR="00CA6AB4" w:rsidRPr="00DC70FE">
        <w:rPr>
          <w:rFonts w:ascii="Segoe UI" w:eastAsia="Calibri" w:hAnsi="Segoe UI" w:cs="Segoe UI"/>
          <w:shd w:val="clear" w:color="auto" w:fill="FFFFFF"/>
        </w:rPr>
        <w:t xml:space="preserve">. </w:t>
      </w:r>
    </w:p>
    <w:p w14:paraId="68A57B89" w14:textId="6BF1D528" w:rsidR="00F900EF" w:rsidRPr="005F6566" w:rsidRDefault="00F900EF" w:rsidP="005F6566">
      <w:pPr>
        <w:pStyle w:val="Akapitzlist"/>
        <w:numPr>
          <w:ilvl w:val="0"/>
          <w:numId w:val="8"/>
        </w:numPr>
        <w:spacing w:after="0"/>
        <w:jc w:val="both"/>
        <w:rPr>
          <w:rFonts w:ascii="Segoe UI" w:eastAsia="Calibri" w:hAnsi="Segoe UI" w:cs="Segoe UI"/>
          <w:i/>
          <w:iCs/>
          <w:shd w:val="clear" w:color="auto" w:fill="FFFFFF"/>
        </w:rPr>
      </w:pPr>
      <w:r w:rsidRPr="005F6566">
        <w:rPr>
          <w:rFonts w:ascii="Segoe UI" w:hAnsi="Segoe UI" w:cs="Segoe UI"/>
          <w:i/>
          <w:iCs/>
        </w:rPr>
        <w:t>Konieczność ustalenia definicji aktywnego rolnika</w:t>
      </w:r>
    </w:p>
    <w:p w14:paraId="12782FF0" w14:textId="0F41C168" w:rsidR="00AD29BE" w:rsidRPr="00F900EF" w:rsidRDefault="00D86084" w:rsidP="00F900EF">
      <w:pPr>
        <w:spacing w:after="0"/>
        <w:jc w:val="both"/>
        <w:rPr>
          <w:rFonts w:ascii="Segoe UI" w:eastAsia="Calibri" w:hAnsi="Segoe UI" w:cs="Segoe UI"/>
          <w:shd w:val="clear" w:color="auto" w:fill="FFFFFF"/>
        </w:rPr>
      </w:pPr>
      <w:r w:rsidRPr="00F900EF">
        <w:rPr>
          <w:rFonts w:ascii="Segoe UI" w:hAnsi="Segoe UI" w:cs="Segoe UI"/>
        </w:rPr>
        <w:t>Uczestnicy Kongresu zauważyl</w:t>
      </w:r>
      <w:r w:rsidR="00AD29BE" w:rsidRPr="00F900EF">
        <w:rPr>
          <w:rFonts w:ascii="Segoe UI" w:hAnsi="Segoe UI" w:cs="Segoe UI"/>
        </w:rPr>
        <w:t>i</w:t>
      </w:r>
      <w:r w:rsidRPr="00F900EF">
        <w:rPr>
          <w:rFonts w:ascii="Segoe UI" w:hAnsi="Segoe UI" w:cs="Segoe UI"/>
        </w:rPr>
        <w:t xml:space="preserve">, że podstawą przyszłej WPR powinno być ustalenie na poziomie krajowym definicji </w:t>
      </w:r>
      <w:r w:rsidRPr="00F900EF">
        <w:rPr>
          <w:rFonts w:ascii="Segoe UI" w:eastAsia="Calibri" w:hAnsi="Segoe UI" w:cs="Segoe UI"/>
          <w:shd w:val="clear" w:color="auto" w:fill="FFFFFF"/>
        </w:rPr>
        <w:t>aktywnego rolnika</w:t>
      </w:r>
      <w:r w:rsidR="00AD29BE" w:rsidRPr="00F900EF">
        <w:rPr>
          <w:rFonts w:ascii="Segoe UI" w:eastAsia="Calibri" w:hAnsi="Segoe UI" w:cs="Segoe UI"/>
          <w:shd w:val="clear" w:color="auto" w:fill="FFFFFF"/>
        </w:rPr>
        <w:t>.</w:t>
      </w:r>
    </w:p>
    <w:p w14:paraId="1707C724" w14:textId="77777777" w:rsidR="00DC70FE" w:rsidRPr="00DC70FE" w:rsidRDefault="00AD29BE" w:rsidP="00DC70FE">
      <w:pPr>
        <w:spacing w:after="0"/>
        <w:jc w:val="both"/>
        <w:rPr>
          <w:rFonts w:ascii="Segoe UI" w:eastAsia="Calibri" w:hAnsi="Segoe UI" w:cs="Segoe UI"/>
          <w:shd w:val="clear" w:color="auto" w:fill="FFFFFF"/>
        </w:rPr>
      </w:pPr>
      <w:r w:rsidRPr="00DC70FE">
        <w:rPr>
          <w:rFonts w:ascii="Segoe UI" w:eastAsia="Calibri" w:hAnsi="Segoe UI" w:cs="Segoe UI"/>
          <w:shd w:val="clear" w:color="auto" w:fill="FFFFFF"/>
        </w:rPr>
        <w:t xml:space="preserve">Za </w:t>
      </w:r>
      <w:r w:rsidR="00D86084" w:rsidRPr="00DC70FE">
        <w:rPr>
          <w:rFonts w:ascii="Segoe UI" w:eastAsia="Calibri" w:hAnsi="Segoe UI" w:cs="Segoe UI"/>
          <w:shd w:val="clear" w:color="auto" w:fill="FFFFFF"/>
        </w:rPr>
        <w:t>takowego uzna</w:t>
      </w:r>
      <w:r w:rsidRPr="00DC70FE">
        <w:rPr>
          <w:rFonts w:ascii="Segoe UI" w:eastAsia="Calibri" w:hAnsi="Segoe UI" w:cs="Segoe UI"/>
          <w:shd w:val="clear" w:color="auto" w:fill="FFFFFF"/>
        </w:rPr>
        <w:t>ć należy</w:t>
      </w:r>
      <w:r w:rsidR="00D86084" w:rsidRPr="00DC70FE">
        <w:rPr>
          <w:rFonts w:ascii="Segoe UI" w:eastAsia="Calibri" w:hAnsi="Segoe UI" w:cs="Segoe UI"/>
          <w:shd w:val="clear" w:color="auto" w:fill="FFFFFF"/>
        </w:rPr>
        <w:t xml:space="preserve"> użytkownika użytków rolnych, który udokumentuje sprzedaż na rynku produkcji rolnej o minimalnej wartości </w:t>
      </w:r>
      <w:r w:rsidR="00DC70FE" w:rsidRPr="00DC70FE">
        <w:rPr>
          <w:rFonts w:ascii="Segoe UI" w:eastAsia="Calibri" w:hAnsi="Segoe UI" w:cs="Segoe UI"/>
          <w:shd w:val="clear" w:color="auto" w:fill="FFFFFF"/>
        </w:rPr>
        <w:t>1 0</w:t>
      </w:r>
      <w:r w:rsidR="00D86084" w:rsidRPr="00DC70FE">
        <w:rPr>
          <w:rFonts w:ascii="Segoe UI" w:eastAsia="Calibri" w:hAnsi="Segoe UI" w:cs="Segoe UI"/>
          <w:shd w:val="clear" w:color="auto" w:fill="FFFFFF"/>
        </w:rPr>
        <w:t>00 PLN na 1 ha użytków rolnych w roku poprzedzającym składanie wniosku o wsparcie</w:t>
      </w:r>
      <w:r w:rsidR="00DC70FE" w:rsidRPr="00DC70FE">
        <w:rPr>
          <w:rFonts w:ascii="Segoe UI" w:eastAsia="Calibri" w:hAnsi="Segoe UI" w:cs="Segoe UI"/>
          <w:shd w:val="clear" w:color="auto" w:fill="FFFFFF"/>
        </w:rPr>
        <w:t xml:space="preserve"> i udokumentuje koszty fakturami/rachunkami na min. 500 zł na 1 ha. </w:t>
      </w:r>
      <w:r w:rsidR="00D86084" w:rsidRPr="00DC70FE">
        <w:rPr>
          <w:rFonts w:ascii="Segoe UI" w:eastAsia="Calibri" w:hAnsi="Segoe UI" w:cs="Segoe UI"/>
          <w:shd w:val="clear" w:color="auto" w:fill="FFFFFF"/>
        </w:rPr>
        <w:t>Wskaźnik ten powinien być w kolejnych latach rewaloryzowany o poziom stopy inflacji z poprzedniego roku.</w:t>
      </w:r>
      <w:r w:rsidR="00DC70FE" w:rsidRPr="00DC70FE">
        <w:rPr>
          <w:rFonts w:ascii="Segoe UI" w:eastAsia="Calibri" w:hAnsi="Segoe UI" w:cs="Segoe UI"/>
          <w:shd w:val="clear" w:color="auto" w:fill="FFFFFF"/>
        </w:rPr>
        <w:t xml:space="preserve"> </w:t>
      </w:r>
    </w:p>
    <w:p w14:paraId="05AE34D1" w14:textId="12CE133C" w:rsidR="00D86084" w:rsidRPr="00DC70FE" w:rsidRDefault="00DC70FE" w:rsidP="00DC70FE">
      <w:pPr>
        <w:spacing w:after="0"/>
        <w:jc w:val="both"/>
        <w:rPr>
          <w:rFonts w:ascii="Segoe UI" w:eastAsia="Calibri" w:hAnsi="Segoe UI" w:cs="Segoe UI"/>
          <w:shd w:val="clear" w:color="auto" w:fill="FFFFFF"/>
        </w:rPr>
      </w:pPr>
      <w:r w:rsidRPr="00DC70FE">
        <w:rPr>
          <w:rFonts w:ascii="Segoe UI" w:eastAsia="Calibri" w:hAnsi="Segoe UI" w:cs="Segoe UI"/>
          <w:shd w:val="clear" w:color="auto" w:fill="FFFFFF"/>
        </w:rPr>
        <w:t xml:space="preserve">Od obowiązku dokumentowania sprzedaży i kosztów powinni być zwolnieni rolnicy </w:t>
      </w:r>
      <w:proofErr w:type="spellStart"/>
      <w:r w:rsidRPr="00DC70FE">
        <w:rPr>
          <w:rFonts w:ascii="Segoe UI" w:eastAsia="Calibri" w:hAnsi="Segoe UI" w:cs="Segoe UI"/>
          <w:shd w:val="clear" w:color="auto" w:fill="FFFFFF"/>
        </w:rPr>
        <w:t>VATowcy</w:t>
      </w:r>
      <w:proofErr w:type="spellEnd"/>
      <w:r w:rsidRPr="00DC70FE">
        <w:rPr>
          <w:rFonts w:ascii="Segoe UI" w:eastAsia="Calibri" w:hAnsi="Segoe UI" w:cs="Segoe UI"/>
          <w:shd w:val="clear" w:color="auto" w:fill="FFFFFF"/>
        </w:rPr>
        <w:t xml:space="preserve">. </w:t>
      </w:r>
    </w:p>
    <w:p w14:paraId="698D00E2" w14:textId="73CEDC67" w:rsidR="00F900EF" w:rsidRPr="00C77ACD" w:rsidRDefault="00F900EF" w:rsidP="005F6566">
      <w:pPr>
        <w:pStyle w:val="Akapitzlist"/>
        <w:numPr>
          <w:ilvl w:val="0"/>
          <w:numId w:val="8"/>
        </w:numPr>
        <w:spacing w:after="0"/>
        <w:jc w:val="both"/>
        <w:rPr>
          <w:rFonts w:ascii="Segoe UI" w:eastAsia="Calibri" w:hAnsi="Segoe UI" w:cs="Segoe UI"/>
          <w:i/>
          <w:iCs/>
          <w:shd w:val="clear" w:color="auto" w:fill="FFFFFF"/>
        </w:rPr>
      </w:pPr>
      <w:r w:rsidRPr="00C77ACD">
        <w:rPr>
          <w:rFonts w:ascii="Segoe UI" w:eastAsia="Calibri" w:hAnsi="Segoe UI" w:cs="Segoe UI"/>
          <w:i/>
          <w:iCs/>
          <w:shd w:val="clear" w:color="auto" w:fill="FFFFFF"/>
        </w:rPr>
        <w:t>Wzmocnienie rolnictwa w inwestycje OZE</w:t>
      </w:r>
    </w:p>
    <w:p w14:paraId="60BDE931" w14:textId="049704CE" w:rsidR="00D86084" w:rsidRPr="00D86084" w:rsidRDefault="00D86084" w:rsidP="00DC70FE">
      <w:pPr>
        <w:spacing w:after="0"/>
        <w:jc w:val="both"/>
        <w:rPr>
          <w:rFonts w:ascii="Segoe UI" w:eastAsia="Calibri" w:hAnsi="Segoe UI" w:cs="Segoe UI"/>
          <w:shd w:val="clear" w:color="auto" w:fill="FFFFFF"/>
        </w:rPr>
      </w:pPr>
      <w:r w:rsidRPr="00D86084">
        <w:rPr>
          <w:rFonts w:ascii="Segoe UI" w:eastAsia="Calibri" w:hAnsi="Segoe UI" w:cs="Segoe UI"/>
          <w:shd w:val="clear" w:color="auto" w:fill="FFFFFF"/>
        </w:rPr>
        <w:t>Chcemy także podkreślić, że na obszarach wiejskich istnieją duże i niewykorzystane rezerwy produkcji energii z OZE. Wykorzystanie tych zasobów może przynieść wielorakie korzyści dla rolników i społeczności lokalnych</w:t>
      </w:r>
      <w:r w:rsidR="00D51D43">
        <w:rPr>
          <w:rFonts w:ascii="Segoe UI" w:eastAsia="Calibri" w:hAnsi="Segoe UI" w:cs="Segoe UI"/>
          <w:shd w:val="clear" w:color="auto" w:fill="FFFFFF"/>
        </w:rPr>
        <w:t xml:space="preserve"> oraz Państwa</w:t>
      </w:r>
      <w:r w:rsidRPr="00D86084">
        <w:rPr>
          <w:rFonts w:ascii="Segoe UI" w:eastAsia="Calibri" w:hAnsi="Segoe UI" w:cs="Segoe UI"/>
          <w:shd w:val="clear" w:color="auto" w:fill="FFFFFF"/>
        </w:rPr>
        <w:t>, jak np. zmniejszenie kosztów zużycia energii, dodatkowy dochód</w:t>
      </w:r>
      <w:r w:rsidRPr="00D86084">
        <w:rPr>
          <w:rFonts w:ascii="Segoe UI" w:eastAsia="Calibri" w:hAnsi="Segoe UI" w:cs="Segoe UI"/>
          <w:bCs/>
          <w:shd w:val="clear" w:color="auto" w:fill="FFFFFF"/>
        </w:rPr>
        <w:t>,</w:t>
      </w:r>
      <w:r w:rsidRPr="00D86084">
        <w:rPr>
          <w:rFonts w:ascii="Segoe UI" w:eastAsia="Calibri" w:hAnsi="Segoe UI" w:cs="Segoe UI"/>
          <w:shd w:val="clear" w:color="auto" w:fill="FFFFFF"/>
        </w:rPr>
        <w:t xml:space="preserve"> czy zapewnić ograniczanie poziomu emisji gazów cieplarnianych.</w:t>
      </w:r>
    </w:p>
    <w:p w14:paraId="2847E212" w14:textId="24157725" w:rsidR="00F900EF" w:rsidRDefault="004C35FB" w:rsidP="00DC70FE">
      <w:pPr>
        <w:spacing w:after="0"/>
        <w:jc w:val="both"/>
        <w:rPr>
          <w:rFonts w:ascii="Segoe UI" w:eastAsia="Calibri" w:hAnsi="Segoe UI" w:cs="Segoe UI"/>
          <w:shd w:val="clear" w:color="auto" w:fill="FFFFFF"/>
        </w:rPr>
      </w:pPr>
      <w:r>
        <w:rPr>
          <w:rFonts w:ascii="Segoe UI" w:eastAsia="Calibri" w:hAnsi="Segoe UI" w:cs="Segoe UI"/>
          <w:shd w:val="clear" w:color="auto" w:fill="FFFFFF"/>
        </w:rPr>
        <w:t>Inwestycje</w:t>
      </w:r>
      <w:r w:rsidR="009B649A">
        <w:rPr>
          <w:rFonts w:ascii="Segoe UI" w:eastAsia="Calibri" w:hAnsi="Segoe UI" w:cs="Segoe UI"/>
          <w:shd w:val="clear" w:color="auto" w:fill="FFFFFF"/>
        </w:rPr>
        <w:t xml:space="preserve"> </w:t>
      </w:r>
      <w:r>
        <w:rPr>
          <w:rFonts w:ascii="Segoe UI" w:eastAsia="Calibri" w:hAnsi="Segoe UI" w:cs="Segoe UI"/>
          <w:shd w:val="clear" w:color="auto" w:fill="FFFFFF"/>
        </w:rPr>
        <w:t xml:space="preserve"> OZE powinny być lokowane w pierwszej kolejności na </w:t>
      </w:r>
      <w:r w:rsidR="009B649A">
        <w:rPr>
          <w:rFonts w:ascii="Segoe UI" w:eastAsia="Calibri" w:hAnsi="Segoe UI" w:cs="Segoe UI"/>
          <w:shd w:val="clear" w:color="auto" w:fill="FFFFFF"/>
        </w:rPr>
        <w:t>glebach słabej jakości.</w:t>
      </w:r>
    </w:p>
    <w:p w14:paraId="30589426" w14:textId="18F4F693" w:rsidR="00F900EF" w:rsidRPr="00D51D43" w:rsidRDefault="00F900EF" w:rsidP="005F6566">
      <w:pPr>
        <w:pStyle w:val="Akapitzlist"/>
        <w:numPr>
          <w:ilvl w:val="0"/>
          <w:numId w:val="8"/>
        </w:numPr>
        <w:spacing w:after="0"/>
        <w:jc w:val="both"/>
        <w:rPr>
          <w:rFonts w:ascii="Segoe UI" w:eastAsia="Calibri" w:hAnsi="Segoe UI" w:cs="Segoe UI"/>
          <w:i/>
          <w:iCs/>
          <w:shd w:val="clear" w:color="auto" w:fill="FFFFFF"/>
        </w:rPr>
      </w:pPr>
      <w:r w:rsidRPr="00D51D43">
        <w:rPr>
          <w:rFonts w:ascii="Segoe UI" w:eastAsia="Calibri" w:hAnsi="Segoe UI" w:cs="Segoe UI"/>
          <w:i/>
          <w:iCs/>
          <w:shd w:val="clear" w:color="auto" w:fill="FFFFFF"/>
        </w:rPr>
        <w:t>Konieczność szybki</w:t>
      </w:r>
      <w:r w:rsidR="00335450">
        <w:rPr>
          <w:rFonts w:ascii="Segoe UI" w:eastAsia="Calibri" w:hAnsi="Segoe UI" w:cs="Segoe UI"/>
          <w:i/>
          <w:iCs/>
          <w:shd w:val="clear" w:color="auto" w:fill="FFFFFF"/>
        </w:rPr>
        <w:t>ch</w:t>
      </w:r>
      <w:r w:rsidRPr="00D51D43">
        <w:rPr>
          <w:rFonts w:ascii="Segoe UI" w:eastAsia="Calibri" w:hAnsi="Segoe UI" w:cs="Segoe UI"/>
          <w:i/>
          <w:iCs/>
          <w:shd w:val="clear" w:color="auto" w:fill="FFFFFF"/>
        </w:rPr>
        <w:t xml:space="preserve"> reakcji politycznych w celu zmiany WPR</w:t>
      </w:r>
    </w:p>
    <w:p w14:paraId="70A7EC5E" w14:textId="4B432A74" w:rsidR="00D86084" w:rsidRPr="00D86084" w:rsidRDefault="00D86084" w:rsidP="00DC70FE">
      <w:pPr>
        <w:spacing w:after="0"/>
        <w:jc w:val="both"/>
        <w:rPr>
          <w:rFonts w:ascii="Segoe UI" w:eastAsia="Calibri" w:hAnsi="Segoe UI" w:cs="Segoe UI"/>
          <w:shd w:val="clear" w:color="auto" w:fill="FFFFFF"/>
        </w:rPr>
      </w:pPr>
      <w:r w:rsidRPr="00D86084">
        <w:rPr>
          <w:rFonts w:ascii="Segoe UI" w:eastAsia="Calibri" w:hAnsi="Segoe UI" w:cs="Segoe UI"/>
          <w:shd w:val="clear" w:color="auto" w:fill="FFFFFF"/>
        </w:rPr>
        <w:t>Uczestnicy Kongresu uznając wytwarzanie wysokiej jakości produktów rolnych i zapewnianie bezpieczeństwa żywnościowego jako największą wartość jaką oferują polskiemu społeczeństwu domagają się od KE zainicjowania i przeprowadzeni</w:t>
      </w:r>
      <w:r w:rsidR="009B649A">
        <w:rPr>
          <w:rFonts w:ascii="Segoe UI" w:eastAsia="Calibri" w:hAnsi="Segoe UI" w:cs="Segoe UI"/>
          <w:shd w:val="clear" w:color="auto" w:fill="FFFFFF"/>
        </w:rPr>
        <w:t>a</w:t>
      </w:r>
      <w:r w:rsidRPr="00D86084">
        <w:rPr>
          <w:rFonts w:ascii="Segoe UI" w:eastAsia="Calibri" w:hAnsi="Segoe UI" w:cs="Segoe UI"/>
          <w:shd w:val="clear" w:color="auto" w:fill="FFFFFF"/>
        </w:rPr>
        <w:t xml:space="preserve"> szybkich zmian w WPR oraz uwzględnienie ich w zmodyfikowanych planach strategicznych.</w:t>
      </w:r>
    </w:p>
    <w:p w14:paraId="7523BDBE" w14:textId="7FFB6D60" w:rsidR="00D86084" w:rsidRPr="00D86084" w:rsidRDefault="00D86084" w:rsidP="00DC70FE">
      <w:pPr>
        <w:spacing w:after="0"/>
        <w:jc w:val="both"/>
        <w:rPr>
          <w:rFonts w:ascii="Segoe UI" w:eastAsia="Calibri" w:hAnsi="Segoe UI" w:cs="Segoe UI"/>
          <w:shd w:val="clear" w:color="auto" w:fill="FFFFFF"/>
        </w:rPr>
      </w:pPr>
      <w:r w:rsidRPr="00D86084">
        <w:rPr>
          <w:rFonts w:ascii="Segoe UI" w:eastAsia="Calibri" w:hAnsi="Segoe UI" w:cs="Segoe UI"/>
          <w:shd w:val="clear" w:color="auto" w:fill="FFFFFF"/>
        </w:rPr>
        <w:t xml:space="preserve">W zaistniałej sytuacji pojawiła się potrzeba co najmniej rewizji WPR na kolejne lata i zweryfikowania kalendarza wdrażania Europejskiego Zielonego Ładu. Godne rozważenia jest wydłużenie okresu przejściowego realizacji „starej” WPR, pozwalające na ponowne dogłębne przeanalizowanie długofalowych planów tak głębokiej i w szybkim tempie wprowadzanej reformy WPR. Szczególna uwaga powinna zostać poświęcona dokonaniu wieloaspektowej oceny wpływu pakietu legislacyjnego </w:t>
      </w:r>
      <w:r w:rsidRPr="00D86084">
        <w:rPr>
          <w:rFonts w:ascii="Segoe UI" w:eastAsia="Calibri" w:hAnsi="Segoe UI" w:cs="Segoe UI"/>
          <w:i/>
          <w:shd w:val="clear" w:color="auto" w:fill="FFFFFF"/>
        </w:rPr>
        <w:t>Fit for 55%</w:t>
      </w:r>
      <w:r w:rsidRPr="00D86084">
        <w:rPr>
          <w:rFonts w:ascii="Segoe UI" w:eastAsia="Calibri" w:hAnsi="Segoe UI" w:cs="Segoe UI"/>
          <w:shd w:val="clear" w:color="auto" w:fill="FFFFFF"/>
        </w:rPr>
        <w:t xml:space="preserve"> na funkcjonowanie i przekształcanie unijnego rolnictwa na bardziej „zielone”.</w:t>
      </w:r>
    </w:p>
    <w:p w14:paraId="77331BEE" w14:textId="66887B7D" w:rsidR="00D86084" w:rsidRDefault="00D86084" w:rsidP="00DC70FE">
      <w:pPr>
        <w:spacing w:after="0"/>
        <w:jc w:val="both"/>
        <w:rPr>
          <w:rFonts w:ascii="Segoe UI" w:eastAsia="Calibri" w:hAnsi="Segoe UI" w:cs="Segoe UI"/>
          <w:shd w:val="clear" w:color="auto" w:fill="FFFFFF"/>
        </w:rPr>
      </w:pPr>
      <w:r w:rsidRPr="00D86084">
        <w:rPr>
          <w:rFonts w:ascii="Segoe UI" w:eastAsia="Calibri" w:hAnsi="Segoe UI" w:cs="Segoe UI"/>
          <w:shd w:val="clear" w:color="auto" w:fill="FFFFFF"/>
        </w:rPr>
        <w:t>W aktualnie pogłębiającej się sytuacji kryzysowej dalsze wydłużenie okresu przejściowego pozwoliłoby na wprowadzenie zmian struktury interwencji w Planach Strategicznych i realokacji środków finansowych na realizacje zadań związanych z co najmniej podtrzymaniem poziomu produkcji rolniczej w UE. W zaistniałej sytuacji UE musi znacznie silniej niż to miało miejsce w momencie akceptowania reformy na lata 2023-2027 uznać jako niepodważalny priorytet WPR zapewnienie bezpieczeństwa żywnościowego dla obywateli UE</w:t>
      </w:r>
      <w:r w:rsidR="00175A11">
        <w:rPr>
          <w:rFonts w:ascii="Segoe UI" w:eastAsia="Calibri" w:hAnsi="Segoe UI" w:cs="Segoe UI"/>
          <w:shd w:val="clear" w:color="auto" w:fill="FFFFFF"/>
        </w:rPr>
        <w:t xml:space="preserve"> i świata.</w:t>
      </w:r>
    </w:p>
    <w:p w14:paraId="1CF65B54" w14:textId="77777777" w:rsidR="009B649A" w:rsidRPr="00D86084" w:rsidRDefault="009B649A" w:rsidP="00DC70FE">
      <w:pPr>
        <w:spacing w:after="0"/>
        <w:jc w:val="both"/>
        <w:rPr>
          <w:rFonts w:ascii="Segoe UI" w:eastAsia="Calibri" w:hAnsi="Segoe UI" w:cs="Segoe UI"/>
          <w:shd w:val="clear" w:color="auto" w:fill="FFFFFF"/>
        </w:rPr>
      </w:pPr>
    </w:p>
    <w:p w14:paraId="24BD2B42" w14:textId="53B1E5D0" w:rsidR="00F900EF" w:rsidRPr="009B649A" w:rsidRDefault="00F900EF" w:rsidP="005F6566">
      <w:pPr>
        <w:pStyle w:val="Akapitzlist"/>
        <w:numPr>
          <w:ilvl w:val="0"/>
          <w:numId w:val="8"/>
        </w:numPr>
        <w:spacing w:after="0"/>
        <w:jc w:val="both"/>
        <w:rPr>
          <w:rFonts w:ascii="Segoe UI" w:eastAsia="Calibri" w:hAnsi="Segoe UI" w:cs="Segoe UI"/>
          <w:i/>
          <w:iCs/>
          <w:shd w:val="clear" w:color="auto" w:fill="FFFFFF"/>
        </w:rPr>
      </w:pPr>
      <w:r w:rsidRPr="009B649A">
        <w:rPr>
          <w:rFonts w:ascii="Segoe UI" w:eastAsia="Calibri" w:hAnsi="Segoe UI" w:cs="Segoe UI"/>
          <w:i/>
          <w:iCs/>
          <w:shd w:val="clear" w:color="auto" w:fill="FFFFFF"/>
        </w:rPr>
        <w:t>Zwiększenie środków finansowych w II filarze</w:t>
      </w:r>
    </w:p>
    <w:p w14:paraId="296D5F8B" w14:textId="431F5999" w:rsidR="00D86084" w:rsidRPr="00D86084" w:rsidRDefault="00D86084" w:rsidP="00DC70FE">
      <w:pPr>
        <w:spacing w:after="0"/>
        <w:jc w:val="both"/>
        <w:rPr>
          <w:rFonts w:ascii="Segoe UI" w:eastAsia="Calibri" w:hAnsi="Segoe UI" w:cs="Segoe UI"/>
          <w:shd w:val="clear" w:color="auto" w:fill="FFFFFF"/>
        </w:rPr>
      </w:pPr>
      <w:r w:rsidRPr="00D86084">
        <w:rPr>
          <w:rFonts w:ascii="Segoe UI" w:eastAsia="Calibri" w:hAnsi="Segoe UI" w:cs="Segoe UI"/>
          <w:shd w:val="clear" w:color="auto" w:fill="FFFFFF"/>
        </w:rPr>
        <w:lastRenderedPageBreak/>
        <w:t>Niezwykle ważnym z powyżej zarysowanego punktu widzenia jest zwiększenie środków finansowych w II filarze PSWPR, przeznaczonych na wsparcie inwestycji modernizacyjnych w gospodarstwach rolnych. Bowie</w:t>
      </w:r>
      <w:r w:rsidR="00C026CA">
        <w:rPr>
          <w:rFonts w:ascii="Segoe UI" w:eastAsia="Calibri" w:hAnsi="Segoe UI" w:cs="Segoe UI"/>
          <w:shd w:val="clear" w:color="auto" w:fill="FFFFFF"/>
        </w:rPr>
        <w:t>m</w:t>
      </w:r>
      <w:r w:rsidRPr="00D86084">
        <w:rPr>
          <w:rFonts w:ascii="Segoe UI" w:eastAsia="Calibri" w:hAnsi="Segoe UI" w:cs="Segoe UI"/>
          <w:shd w:val="clear" w:color="auto" w:fill="FFFFFF"/>
        </w:rPr>
        <w:t xml:space="preserve"> tylko innowacyjne, nowoczesne technologie, mogą wspomóc rolników w pogodzeniu dwóch celów, zapewnienia bezpieczeństwa żywnościowego i równocześnie stałego obniżania emisji z produkcji rolniczej na drodze do osiągniecia zero emisyjnego modelu rolnictwa. </w:t>
      </w:r>
    </w:p>
    <w:p w14:paraId="63F72F89" w14:textId="3DF45ABF" w:rsidR="00D86084" w:rsidRPr="00D86084" w:rsidRDefault="00D86084" w:rsidP="00DC70FE">
      <w:pPr>
        <w:spacing w:after="0"/>
        <w:jc w:val="both"/>
        <w:rPr>
          <w:rFonts w:ascii="Segoe UI" w:eastAsia="Calibri" w:hAnsi="Segoe UI" w:cs="Segoe UI"/>
          <w:shd w:val="clear" w:color="auto" w:fill="FFFFFF"/>
        </w:rPr>
      </w:pPr>
      <w:r w:rsidRPr="00D86084">
        <w:rPr>
          <w:rFonts w:ascii="Segoe UI" w:eastAsia="Calibri" w:hAnsi="Segoe UI" w:cs="Segoe UI"/>
          <w:shd w:val="clear" w:color="auto" w:fill="FFFFFF"/>
        </w:rPr>
        <w:t>Celem i wyzwaniem dla unijnego rolnictwa jest bowiem zapewnić bezpieczeństwo żywnościowe w całej UE</w:t>
      </w:r>
      <w:r w:rsidR="00974CDC">
        <w:rPr>
          <w:rFonts w:ascii="Segoe UI" w:eastAsia="Calibri" w:hAnsi="Segoe UI" w:cs="Segoe UI"/>
          <w:shd w:val="clear" w:color="auto" w:fill="FFFFFF"/>
        </w:rPr>
        <w:t xml:space="preserve"> i świata</w:t>
      </w:r>
      <w:r w:rsidRPr="00D86084">
        <w:rPr>
          <w:rFonts w:ascii="Segoe UI" w:eastAsia="Calibri" w:hAnsi="Segoe UI" w:cs="Segoe UI"/>
          <w:shd w:val="clear" w:color="auto" w:fill="FFFFFF"/>
        </w:rPr>
        <w:t>, co nie mniej ważne generować rolnikom godne dochody, a także umożliwiać konsumentom zakupy wysokiej jakości żywności po rozsądnych cenach.</w:t>
      </w:r>
    </w:p>
    <w:p w14:paraId="1CE78505" w14:textId="77777777" w:rsidR="00D86084" w:rsidRPr="00D86084" w:rsidRDefault="00D86084" w:rsidP="00DC70FE">
      <w:pPr>
        <w:spacing w:after="0"/>
        <w:jc w:val="both"/>
        <w:rPr>
          <w:rFonts w:ascii="Segoe UI" w:eastAsia="Calibri" w:hAnsi="Segoe UI" w:cs="Segoe UI"/>
          <w:shd w:val="clear" w:color="auto" w:fill="FFFFFF"/>
        </w:rPr>
      </w:pPr>
    </w:p>
    <w:p w14:paraId="29BDB9DA" w14:textId="78E6DA05" w:rsidR="00CA6AB4" w:rsidRPr="00DC70FE" w:rsidRDefault="00CA6AB4" w:rsidP="00DC70FE">
      <w:pPr>
        <w:spacing w:after="0"/>
        <w:jc w:val="both"/>
        <w:rPr>
          <w:rFonts w:ascii="Segoe UI" w:hAnsi="Segoe UI" w:cs="Segoe UI"/>
        </w:rPr>
      </w:pPr>
      <w:r w:rsidRPr="00DC70FE">
        <w:rPr>
          <w:rFonts w:ascii="Segoe UI" w:eastAsia="Calibri" w:hAnsi="Segoe UI" w:cs="Segoe UI"/>
          <w:shd w:val="clear" w:color="auto" w:fill="FFFFFF"/>
        </w:rPr>
        <w:t xml:space="preserve"> </w:t>
      </w:r>
    </w:p>
    <w:p w14:paraId="6E8FB097" w14:textId="77777777" w:rsidR="00067894" w:rsidRPr="00DC70FE" w:rsidRDefault="00067894" w:rsidP="00DC70FE">
      <w:pPr>
        <w:spacing w:after="0"/>
        <w:rPr>
          <w:rFonts w:ascii="Segoe UI" w:hAnsi="Segoe UI" w:cs="Segoe UI"/>
        </w:rPr>
      </w:pPr>
    </w:p>
    <w:sectPr w:rsidR="00067894" w:rsidRPr="00DC70F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765C4" w14:textId="77777777" w:rsidR="00AC5B0E" w:rsidRDefault="00AC5B0E" w:rsidP="00CA6AB4">
      <w:pPr>
        <w:spacing w:after="0" w:line="240" w:lineRule="auto"/>
      </w:pPr>
      <w:r>
        <w:separator/>
      </w:r>
    </w:p>
  </w:endnote>
  <w:endnote w:type="continuationSeparator" w:id="0">
    <w:p w14:paraId="118A49E9" w14:textId="77777777" w:rsidR="00AC5B0E" w:rsidRDefault="00AC5B0E" w:rsidP="00CA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47834"/>
      <w:docPartObj>
        <w:docPartGallery w:val="Page Numbers (Bottom of Page)"/>
        <w:docPartUnique/>
      </w:docPartObj>
    </w:sdtPr>
    <w:sdtEndPr/>
    <w:sdtContent>
      <w:p w14:paraId="718264FB" w14:textId="77777777" w:rsidR="00CA6AB4" w:rsidRDefault="00CA6AB4">
        <w:pPr>
          <w:pStyle w:val="Stopka"/>
          <w:jc w:val="right"/>
        </w:pPr>
        <w:r>
          <w:fldChar w:fldCharType="begin"/>
        </w:r>
        <w:r>
          <w:instrText>PAGE   \* MERGEFORMAT</w:instrText>
        </w:r>
        <w:r>
          <w:fldChar w:fldCharType="separate"/>
        </w:r>
        <w:r w:rsidR="001F7C83">
          <w:rPr>
            <w:noProof/>
          </w:rPr>
          <w:t>4</w:t>
        </w:r>
        <w:r>
          <w:fldChar w:fldCharType="end"/>
        </w:r>
      </w:p>
    </w:sdtContent>
  </w:sdt>
  <w:p w14:paraId="3268D510" w14:textId="77777777" w:rsidR="00CA6AB4" w:rsidRDefault="00CA6A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9728E" w14:textId="77777777" w:rsidR="00AC5B0E" w:rsidRDefault="00AC5B0E" w:rsidP="00CA6AB4">
      <w:pPr>
        <w:spacing w:after="0" w:line="240" w:lineRule="auto"/>
      </w:pPr>
      <w:r>
        <w:separator/>
      </w:r>
    </w:p>
  </w:footnote>
  <w:footnote w:type="continuationSeparator" w:id="0">
    <w:p w14:paraId="76B24C25" w14:textId="77777777" w:rsidR="00AC5B0E" w:rsidRDefault="00AC5B0E" w:rsidP="00CA6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BF451" w14:textId="7A45286A" w:rsidR="00F8345A" w:rsidRPr="00D1043B" w:rsidRDefault="00F8345A" w:rsidP="00D1043B">
    <w:pPr>
      <w:pStyle w:val="Nagwek"/>
      <w:jc w:val="right"/>
      <w:rPr>
        <w:i/>
        <w:iCs/>
      </w:rPr>
    </w:pPr>
    <w:r w:rsidRPr="00D1043B">
      <w:rPr>
        <w:i/>
        <w:iCs/>
      </w:rPr>
      <w:t>Załącznik do uchwały KRIR nr 4/2022 z dnia 23.05.2022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A44"/>
    <w:multiLevelType w:val="hybridMultilevel"/>
    <w:tmpl w:val="18B2E1D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405782"/>
    <w:multiLevelType w:val="hybridMultilevel"/>
    <w:tmpl w:val="DC0EB42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E895653"/>
    <w:multiLevelType w:val="hybridMultilevel"/>
    <w:tmpl w:val="CC9CFE8A"/>
    <w:lvl w:ilvl="0" w:tplc="0628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9F4EB4"/>
    <w:multiLevelType w:val="hybridMultilevel"/>
    <w:tmpl w:val="0F3CEC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3AC431F"/>
    <w:multiLevelType w:val="hybridMultilevel"/>
    <w:tmpl w:val="B518E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EC3D34"/>
    <w:multiLevelType w:val="hybridMultilevel"/>
    <w:tmpl w:val="13A4B82C"/>
    <w:lvl w:ilvl="0" w:tplc="06764C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670221"/>
    <w:multiLevelType w:val="hybridMultilevel"/>
    <w:tmpl w:val="6D945132"/>
    <w:lvl w:ilvl="0" w:tplc="4D8A10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D1B2BD6"/>
    <w:multiLevelType w:val="hybridMultilevel"/>
    <w:tmpl w:val="F954B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FCB7BF9"/>
    <w:multiLevelType w:val="hybridMultilevel"/>
    <w:tmpl w:val="843EB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1"/>
  </w:num>
  <w:num w:numId="6">
    <w:abstractNumId w:val="2"/>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94"/>
    <w:rsid w:val="00007C0F"/>
    <w:rsid w:val="000533E0"/>
    <w:rsid w:val="00067894"/>
    <w:rsid w:val="000D5226"/>
    <w:rsid w:val="001365BD"/>
    <w:rsid w:val="00175A11"/>
    <w:rsid w:val="001B5D18"/>
    <w:rsid w:val="001D5AB4"/>
    <w:rsid w:val="001F7C83"/>
    <w:rsid w:val="00263305"/>
    <w:rsid w:val="002863FC"/>
    <w:rsid w:val="002C3030"/>
    <w:rsid w:val="002E15B5"/>
    <w:rsid w:val="002E1A29"/>
    <w:rsid w:val="00306707"/>
    <w:rsid w:val="00332482"/>
    <w:rsid w:val="00335450"/>
    <w:rsid w:val="00362D3A"/>
    <w:rsid w:val="00386704"/>
    <w:rsid w:val="003966DC"/>
    <w:rsid w:val="004204EB"/>
    <w:rsid w:val="004A4D4E"/>
    <w:rsid w:val="004C35FB"/>
    <w:rsid w:val="004E2798"/>
    <w:rsid w:val="004F4ADC"/>
    <w:rsid w:val="004F7004"/>
    <w:rsid w:val="00527860"/>
    <w:rsid w:val="00591EBD"/>
    <w:rsid w:val="00595FEB"/>
    <w:rsid w:val="005A4C3C"/>
    <w:rsid w:val="005B209B"/>
    <w:rsid w:val="005F6566"/>
    <w:rsid w:val="00630807"/>
    <w:rsid w:val="006A7665"/>
    <w:rsid w:val="00726300"/>
    <w:rsid w:val="007D170B"/>
    <w:rsid w:val="007F1A6B"/>
    <w:rsid w:val="008225DF"/>
    <w:rsid w:val="00822E90"/>
    <w:rsid w:val="00854D88"/>
    <w:rsid w:val="008759B9"/>
    <w:rsid w:val="009012C0"/>
    <w:rsid w:val="00933ECC"/>
    <w:rsid w:val="00974CDC"/>
    <w:rsid w:val="009B649A"/>
    <w:rsid w:val="009F27A5"/>
    <w:rsid w:val="009F5EFF"/>
    <w:rsid w:val="00A22C11"/>
    <w:rsid w:val="00A767E7"/>
    <w:rsid w:val="00A969C6"/>
    <w:rsid w:val="00AC5B0E"/>
    <w:rsid w:val="00AD29BE"/>
    <w:rsid w:val="00B531B1"/>
    <w:rsid w:val="00B729C8"/>
    <w:rsid w:val="00C026CA"/>
    <w:rsid w:val="00C365CB"/>
    <w:rsid w:val="00C554D6"/>
    <w:rsid w:val="00C77ACD"/>
    <w:rsid w:val="00C9305F"/>
    <w:rsid w:val="00CA2E2E"/>
    <w:rsid w:val="00CA6AB4"/>
    <w:rsid w:val="00D1043B"/>
    <w:rsid w:val="00D51D43"/>
    <w:rsid w:val="00D86084"/>
    <w:rsid w:val="00DC70FE"/>
    <w:rsid w:val="00DD0E3A"/>
    <w:rsid w:val="00EA1090"/>
    <w:rsid w:val="00F42C12"/>
    <w:rsid w:val="00F43F23"/>
    <w:rsid w:val="00F8345A"/>
    <w:rsid w:val="00F900EF"/>
    <w:rsid w:val="00FC7E36"/>
    <w:rsid w:val="00FE7B19"/>
    <w:rsid w:val="00FF2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89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7894"/>
    <w:pPr>
      <w:ind w:left="720"/>
      <w:contextualSpacing/>
    </w:pPr>
  </w:style>
  <w:style w:type="paragraph" w:styleId="Nagwek">
    <w:name w:val="header"/>
    <w:basedOn w:val="Normalny"/>
    <w:link w:val="NagwekZnak"/>
    <w:uiPriority w:val="99"/>
    <w:unhideWhenUsed/>
    <w:rsid w:val="00CA6A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6AB4"/>
  </w:style>
  <w:style w:type="paragraph" w:styleId="Stopka">
    <w:name w:val="footer"/>
    <w:basedOn w:val="Normalny"/>
    <w:link w:val="StopkaZnak"/>
    <w:uiPriority w:val="99"/>
    <w:unhideWhenUsed/>
    <w:rsid w:val="00CA6A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6AB4"/>
  </w:style>
  <w:style w:type="paragraph" w:styleId="Tekstdymka">
    <w:name w:val="Balloon Text"/>
    <w:basedOn w:val="Normalny"/>
    <w:link w:val="TekstdymkaZnak"/>
    <w:uiPriority w:val="99"/>
    <w:semiHidden/>
    <w:unhideWhenUsed/>
    <w:rsid w:val="001F7C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7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89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7894"/>
    <w:pPr>
      <w:ind w:left="720"/>
      <w:contextualSpacing/>
    </w:pPr>
  </w:style>
  <w:style w:type="paragraph" w:styleId="Nagwek">
    <w:name w:val="header"/>
    <w:basedOn w:val="Normalny"/>
    <w:link w:val="NagwekZnak"/>
    <w:uiPriority w:val="99"/>
    <w:unhideWhenUsed/>
    <w:rsid w:val="00CA6A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6AB4"/>
  </w:style>
  <w:style w:type="paragraph" w:styleId="Stopka">
    <w:name w:val="footer"/>
    <w:basedOn w:val="Normalny"/>
    <w:link w:val="StopkaZnak"/>
    <w:uiPriority w:val="99"/>
    <w:unhideWhenUsed/>
    <w:rsid w:val="00CA6A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6AB4"/>
  </w:style>
  <w:style w:type="paragraph" w:styleId="Tekstdymka">
    <w:name w:val="Balloon Text"/>
    <w:basedOn w:val="Normalny"/>
    <w:link w:val="TekstdymkaZnak"/>
    <w:uiPriority w:val="99"/>
    <w:semiHidden/>
    <w:unhideWhenUsed/>
    <w:rsid w:val="001F7C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7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9</Pages>
  <Words>3388</Words>
  <Characters>20334</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Kasia</cp:lastModifiedBy>
  <cp:revision>18</cp:revision>
  <cp:lastPrinted>2022-05-24T07:14:00Z</cp:lastPrinted>
  <dcterms:created xsi:type="dcterms:W3CDTF">2022-05-23T07:07:00Z</dcterms:created>
  <dcterms:modified xsi:type="dcterms:W3CDTF">2022-05-24T07:38:00Z</dcterms:modified>
</cp:coreProperties>
</file>