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7E" w:rsidRPr="0087387E" w:rsidRDefault="0087387E" w:rsidP="0087387E">
      <w:pPr>
        <w:rPr>
          <w:b/>
        </w:rPr>
      </w:pPr>
      <w:r w:rsidRPr="0087387E">
        <w:rPr>
          <w:b/>
        </w:rPr>
        <w:t xml:space="preserve">Tabela 2. Ewidencja zabiegów agrotechnicznych związana z nawożeniem azotem </w:t>
      </w:r>
      <w:bookmarkStart w:id="0" w:name="_GoBack"/>
      <w:bookmarkEnd w:id="0"/>
    </w:p>
    <w:p w:rsidR="0087387E" w:rsidRDefault="0087387E" w:rsidP="008738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1"/>
        <w:gridCol w:w="1247"/>
        <w:gridCol w:w="1270"/>
        <w:gridCol w:w="1319"/>
        <w:gridCol w:w="1073"/>
        <w:gridCol w:w="1436"/>
        <w:gridCol w:w="1436"/>
      </w:tblGrid>
      <w:tr w:rsidR="0087387E" w:rsidTr="0087387E">
        <w:trPr>
          <w:trHeight w:val="1424"/>
        </w:trPr>
        <w:tc>
          <w:tcPr>
            <w:tcW w:w="1281" w:type="dxa"/>
            <w:shd w:val="clear" w:color="auto" w:fill="D9D9D9" w:themeFill="background1" w:themeFillShade="D9"/>
          </w:tcPr>
          <w:p w:rsidR="0087387E" w:rsidRDefault="0087387E" w:rsidP="002D58B2">
            <w:r>
              <w:t>Data zastosowania nawozu 1)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387E" w:rsidRDefault="0087387E" w:rsidP="002D58B2">
            <w:r>
              <w:t>Uprawa, na której zastosowano nawóz (gatunek)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7387E" w:rsidRDefault="0087387E" w:rsidP="002D58B2">
            <w:r>
              <w:t>Powierzchnia uprawy (ha)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87387E" w:rsidRDefault="0087387E" w:rsidP="002D58B2">
            <w:r>
              <w:t>Powierzchnia, na której zastosowano nawóz (ha)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87387E" w:rsidRDefault="0087387E" w:rsidP="002D58B2">
            <w:r>
              <w:t>Rodzaj nawozu (zawartość N)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7387E" w:rsidRDefault="0087387E" w:rsidP="002D58B2">
            <w:r>
              <w:t>Dawka zastosowanego nawozu (kg N/ha)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7387E" w:rsidRDefault="0087387E" w:rsidP="002D58B2">
            <w:r>
              <w:t>Dawka zastosowanego nawozu (N/na zastosowaną powierzchnię uprawy)</w:t>
            </w:r>
          </w:p>
        </w:tc>
      </w:tr>
      <w:tr w:rsidR="0087387E" w:rsidTr="002D58B2">
        <w:trPr>
          <w:trHeight w:val="210"/>
        </w:trPr>
        <w:tc>
          <w:tcPr>
            <w:tcW w:w="1281" w:type="dxa"/>
          </w:tcPr>
          <w:p w:rsidR="0087387E" w:rsidRDefault="0087387E" w:rsidP="002D58B2"/>
        </w:tc>
        <w:tc>
          <w:tcPr>
            <w:tcW w:w="1247" w:type="dxa"/>
          </w:tcPr>
          <w:p w:rsidR="0087387E" w:rsidRDefault="0087387E" w:rsidP="002D58B2"/>
        </w:tc>
        <w:tc>
          <w:tcPr>
            <w:tcW w:w="1270" w:type="dxa"/>
          </w:tcPr>
          <w:p w:rsidR="0087387E" w:rsidRDefault="0087387E" w:rsidP="002D58B2"/>
        </w:tc>
        <w:tc>
          <w:tcPr>
            <w:tcW w:w="1319" w:type="dxa"/>
          </w:tcPr>
          <w:p w:rsidR="0087387E" w:rsidRDefault="0087387E" w:rsidP="002D58B2"/>
        </w:tc>
        <w:tc>
          <w:tcPr>
            <w:tcW w:w="1073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</w:tr>
      <w:tr w:rsidR="0087387E" w:rsidTr="002D58B2">
        <w:trPr>
          <w:trHeight w:val="200"/>
        </w:trPr>
        <w:tc>
          <w:tcPr>
            <w:tcW w:w="1281" w:type="dxa"/>
          </w:tcPr>
          <w:p w:rsidR="0087387E" w:rsidRDefault="0087387E" w:rsidP="002D58B2"/>
        </w:tc>
        <w:tc>
          <w:tcPr>
            <w:tcW w:w="1247" w:type="dxa"/>
          </w:tcPr>
          <w:p w:rsidR="0087387E" w:rsidRDefault="0087387E" w:rsidP="002D58B2"/>
        </w:tc>
        <w:tc>
          <w:tcPr>
            <w:tcW w:w="1270" w:type="dxa"/>
          </w:tcPr>
          <w:p w:rsidR="0087387E" w:rsidRDefault="0087387E" w:rsidP="002D58B2"/>
        </w:tc>
        <w:tc>
          <w:tcPr>
            <w:tcW w:w="1319" w:type="dxa"/>
          </w:tcPr>
          <w:p w:rsidR="0087387E" w:rsidRDefault="0087387E" w:rsidP="002D58B2"/>
        </w:tc>
        <w:tc>
          <w:tcPr>
            <w:tcW w:w="1073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</w:tr>
      <w:tr w:rsidR="0087387E" w:rsidTr="002D58B2">
        <w:trPr>
          <w:trHeight w:val="200"/>
        </w:trPr>
        <w:tc>
          <w:tcPr>
            <w:tcW w:w="1281" w:type="dxa"/>
          </w:tcPr>
          <w:p w:rsidR="0087387E" w:rsidRDefault="0087387E" w:rsidP="002D58B2"/>
        </w:tc>
        <w:tc>
          <w:tcPr>
            <w:tcW w:w="1247" w:type="dxa"/>
          </w:tcPr>
          <w:p w:rsidR="0087387E" w:rsidRDefault="0087387E" w:rsidP="002D58B2"/>
        </w:tc>
        <w:tc>
          <w:tcPr>
            <w:tcW w:w="1270" w:type="dxa"/>
          </w:tcPr>
          <w:p w:rsidR="0087387E" w:rsidRDefault="0087387E" w:rsidP="002D58B2"/>
        </w:tc>
        <w:tc>
          <w:tcPr>
            <w:tcW w:w="1319" w:type="dxa"/>
          </w:tcPr>
          <w:p w:rsidR="0087387E" w:rsidRDefault="0087387E" w:rsidP="002D58B2"/>
        </w:tc>
        <w:tc>
          <w:tcPr>
            <w:tcW w:w="1073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  <w:tc>
          <w:tcPr>
            <w:tcW w:w="1436" w:type="dxa"/>
          </w:tcPr>
          <w:p w:rsidR="0087387E" w:rsidRDefault="0087387E" w:rsidP="002D58B2"/>
        </w:tc>
      </w:tr>
    </w:tbl>
    <w:p w:rsidR="0087387E" w:rsidRPr="00232943" w:rsidRDefault="0087387E" w:rsidP="0087387E">
      <w:pPr>
        <w:rPr>
          <w:i/>
        </w:rPr>
      </w:pPr>
      <w:r w:rsidRPr="00232943">
        <w:rPr>
          <w:i/>
        </w:rPr>
        <w:t>1) W przypadku nawożenia na terenie o dużym nachyleniu podaje się również datę przyorania lub wymieszania nawozu naturalnego z glebą</w:t>
      </w:r>
    </w:p>
    <w:p w:rsidR="000A0046" w:rsidRDefault="0087387E"/>
    <w:sectPr w:rsidR="000A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E"/>
    <w:rsid w:val="005A2F7E"/>
    <w:rsid w:val="0087387E"/>
    <w:rsid w:val="00E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2F34-9D31-4439-9F4F-7ABDAD0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Bazan</dc:creator>
  <cp:keywords/>
  <dc:description/>
  <cp:lastModifiedBy>Tomasz Bazan</cp:lastModifiedBy>
  <cp:revision>1</cp:revision>
  <dcterms:created xsi:type="dcterms:W3CDTF">2019-01-13T12:05:00Z</dcterms:created>
  <dcterms:modified xsi:type="dcterms:W3CDTF">2019-01-13T12:07:00Z</dcterms:modified>
</cp:coreProperties>
</file>